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E27" w:rsidRPr="008F78E8" w:rsidRDefault="00734E27" w:rsidP="00734E27">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8F78E8">
        <w:rPr>
          <w:rFonts w:ascii="Arial" w:eastAsia="Batang" w:hAnsi="Arial" w:cs="Arial"/>
          <w:b/>
          <w:bCs/>
          <w:sz w:val="24"/>
          <w:szCs w:val="24"/>
          <w:lang w:val="en-GB"/>
        </w:rPr>
        <w:t>3GPP TSG RAN WG1 Meeting #92</w:t>
      </w:r>
      <w:r>
        <w:rPr>
          <w:rFonts w:ascii="Arial" w:eastAsia="Batang" w:hAnsi="Arial" w:cs="Arial"/>
          <w:b/>
          <w:bCs/>
          <w:sz w:val="24"/>
          <w:szCs w:val="24"/>
          <w:lang w:val="en-GB"/>
        </w:rPr>
        <w:t>bis</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R1-1804707</w:t>
      </w:r>
    </w:p>
    <w:p w:rsidR="00734E27" w:rsidRPr="008F78E8" w:rsidRDefault="00734E27" w:rsidP="00734E27">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proofErr w:type="spellStart"/>
      <w:r>
        <w:rPr>
          <w:rFonts w:ascii="Arial" w:eastAsia="MS Mincho" w:hAnsi="Arial" w:cs="Arial"/>
          <w:b/>
          <w:bCs/>
          <w:sz w:val="24"/>
          <w:szCs w:val="24"/>
          <w:lang w:val="en-GB" w:eastAsia="ja-JP"/>
        </w:rPr>
        <w:t>Sanya</w:t>
      </w:r>
      <w:proofErr w:type="spellEnd"/>
      <w:r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China</w:t>
      </w:r>
      <w:r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April 1</w:t>
      </w:r>
      <w:r w:rsidRPr="008F78E8">
        <w:rPr>
          <w:rFonts w:ascii="Arial" w:eastAsia="MS Mincho" w:hAnsi="Arial" w:cs="Arial"/>
          <w:b/>
          <w:bCs/>
          <w:sz w:val="24"/>
          <w:szCs w:val="24"/>
          <w:lang w:val="en-GB" w:eastAsia="ja-JP"/>
        </w:rPr>
        <w:t>6</w:t>
      </w:r>
      <w:r w:rsidRPr="008F78E8">
        <w:rPr>
          <w:rFonts w:ascii="Arial" w:eastAsia="MS Mincho" w:hAnsi="Arial" w:cs="Arial"/>
          <w:b/>
          <w:bCs/>
          <w:sz w:val="24"/>
          <w:szCs w:val="24"/>
          <w:vertAlign w:val="superscript"/>
          <w:lang w:val="en-GB" w:eastAsia="ja-JP"/>
        </w:rPr>
        <w:t>th</w:t>
      </w:r>
      <w:r>
        <w:rPr>
          <w:rFonts w:ascii="Arial" w:eastAsia="MS Mincho" w:hAnsi="Arial" w:cs="Arial"/>
          <w:b/>
          <w:bCs/>
          <w:sz w:val="24"/>
          <w:szCs w:val="24"/>
          <w:lang w:val="en-GB" w:eastAsia="ja-JP"/>
        </w:rPr>
        <w:t xml:space="preserve"> – April</w:t>
      </w:r>
      <w:r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20</w:t>
      </w:r>
      <w:r w:rsidRPr="008942BE">
        <w:rPr>
          <w:rFonts w:ascii="Arial" w:eastAsia="MS Mincho" w:hAnsi="Arial" w:cs="Arial"/>
          <w:b/>
          <w:bCs/>
          <w:sz w:val="24"/>
          <w:szCs w:val="24"/>
          <w:vertAlign w:val="superscript"/>
          <w:lang w:val="en-GB" w:eastAsia="ja-JP"/>
        </w:rPr>
        <w:t>th</w:t>
      </w:r>
      <w:r w:rsidRPr="008F78E8">
        <w:rPr>
          <w:rFonts w:ascii="Arial" w:eastAsia="MS Mincho" w:hAnsi="Arial" w:cs="Arial"/>
          <w:b/>
          <w:bCs/>
          <w:sz w:val="24"/>
          <w:szCs w:val="24"/>
          <w:lang w:val="en-GB" w:eastAsia="ja-JP"/>
        </w:rPr>
        <w:t xml:space="preserve">, 2018 </w:t>
      </w:r>
    </w:p>
    <w:p w:rsidR="004E1AB2" w:rsidRPr="00734E27" w:rsidRDefault="004E1AB2" w:rsidP="004E1AB2">
      <w:pPr>
        <w:spacing w:after="0"/>
        <w:ind w:left="1988" w:hanging="1988"/>
        <w:jc w:val="both"/>
        <w:rPr>
          <w:rFonts w:ascii="Arial" w:hAnsi="Arial" w:cs="Arial"/>
          <w:b/>
          <w:sz w:val="24"/>
          <w:lang w:val="en-GB"/>
        </w:rPr>
      </w:pP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3CE3615BFFE44359610A2CE1425F29C"/>
          </w:placeholder>
          <w:dataBinding w:prefixMappings="xmlns:ns0='http://purl.org/dc/elements/1.1/' xmlns:ns1='http://schemas.openxmlformats.org/package/2006/metadata/core-properties' " w:xpath="/ns1:coreProperties[1]/ns0:title[1]" w:storeItemID="{6C3C8BC8-F283-45AE-878A-BAB7291924A1}"/>
          <w:text/>
        </w:sdtPr>
        <w:sdtEndPr/>
        <w:sdtContent>
          <w:r w:rsidR="009E0118">
            <w:rPr>
              <w:rFonts w:ascii="Arial" w:hAnsi="Arial" w:cs="Arial"/>
              <w:b/>
              <w:sz w:val="24"/>
            </w:rPr>
            <w:t>NR RACH procedures</w:t>
          </w:r>
        </w:sdtContent>
      </w:sdt>
    </w:p>
    <w:p w:rsidR="004E1AB2" w:rsidRPr="00425159" w:rsidRDefault="004E1AB2" w:rsidP="004E1AB2">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w:t>
      </w:r>
      <w:r w:rsidR="004F63CC">
        <w:rPr>
          <w:rFonts w:ascii="Arial" w:hAnsi="Arial" w:cs="Arial"/>
          <w:b/>
          <w:sz w:val="24"/>
        </w:rPr>
        <w:t>1.4.2</w:t>
      </w:r>
    </w:p>
    <w:p w:rsidR="004E1AB2" w:rsidRPr="00C13F33" w:rsidRDefault="004E1AB2" w:rsidP="004E1AB2">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5765B51F0BE048529DC0743309585077"/>
          </w:placeholder>
          <w:dataBinding w:prefixMappings="xmlns:ns0='http://purl.org/dc/elements/1.1/' xmlns:ns1='http://schemas.openxmlformats.org/package/2006/metadata/core-properties' " w:xpath="/ns1:coreProperties[1]/ns1:contentStatus[1]" w:storeItemID="{6C3C8BC8-F283-45AE-878A-BAB7291924A1}"/>
          <w:text/>
        </w:sdtPr>
        <w:sdtEndPr/>
        <w:sdtContent>
          <w:r w:rsidR="009E0118">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8271EC" w:rsidRPr="00552964" w:rsidRDefault="008271EC" w:rsidP="008271EC">
      <w:pPr>
        <w:ind w:firstLine="284"/>
        <w:jc w:val="both"/>
        <w:rPr>
          <w:szCs w:val="22"/>
          <w:lang w:eastAsia="zh-CN"/>
        </w:rPr>
      </w:pPr>
      <w:r>
        <w:rPr>
          <w:szCs w:val="22"/>
          <w:lang w:eastAsia="zh-CN"/>
        </w:rPr>
        <w:t>Last meeting, there were some discussions and agreements on the RACH related timing relationships</w:t>
      </w:r>
      <w:r>
        <w:t xml:space="preserve"> as shown below.</w:t>
      </w:r>
    </w:p>
    <w:tbl>
      <w:tblPr>
        <w:tblStyle w:val="TableGrid"/>
        <w:tblW w:w="0" w:type="auto"/>
        <w:tblLook w:val="04A0" w:firstRow="1" w:lastRow="0" w:firstColumn="1" w:lastColumn="0" w:noHBand="0" w:noVBand="1"/>
      </w:tblPr>
      <w:tblGrid>
        <w:gridCol w:w="9962"/>
      </w:tblGrid>
      <w:tr w:rsidR="008271EC" w:rsidRPr="00FF5DA1" w:rsidTr="005E5751">
        <w:tc>
          <w:tcPr>
            <w:tcW w:w="9962" w:type="dxa"/>
          </w:tcPr>
          <w:p w:rsidR="008271EC" w:rsidRPr="008271EC" w:rsidRDefault="008271EC" w:rsidP="008271EC">
            <w:pPr>
              <w:overflowPunct/>
              <w:autoSpaceDE/>
              <w:autoSpaceDN/>
              <w:adjustRightInd/>
              <w:spacing w:after="0"/>
              <w:ind w:left="720" w:hanging="720"/>
              <w:textAlignment w:val="auto"/>
              <w:rPr>
                <w:rFonts w:ascii="Times" w:eastAsia="Batang" w:hAnsi="Times"/>
                <w:highlight w:val="darkYellow"/>
                <w:lang w:val="en-GB" w:eastAsia="x-none"/>
              </w:rPr>
            </w:pPr>
            <w:r w:rsidRPr="008271EC">
              <w:rPr>
                <w:rFonts w:ascii="Times" w:eastAsia="Batang" w:hAnsi="Times"/>
                <w:highlight w:val="darkYellow"/>
                <w:lang w:val="en-GB" w:eastAsia="x-none"/>
              </w:rPr>
              <w:t>Working assumption:</w:t>
            </w:r>
          </w:p>
          <w:p w:rsidR="008271EC" w:rsidRPr="008271EC" w:rsidRDefault="008271EC" w:rsidP="008271EC">
            <w:pPr>
              <w:numPr>
                <w:ilvl w:val="0"/>
                <w:numId w:val="35"/>
              </w:numPr>
              <w:overflowPunct/>
              <w:autoSpaceDE/>
              <w:autoSpaceDN/>
              <w:adjustRightInd/>
              <w:spacing w:before="0" w:after="0"/>
              <w:textAlignment w:val="auto"/>
              <w:rPr>
                <w:rFonts w:ascii="Times" w:eastAsia="Batang" w:hAnsi="Times"/>
                <w:lang w:val="en-GB"/>
              </w:rPr>
            </w:pPr>
            <w:r w:rsidRPr="008271EC">
              <w:rPr>
                <w:rFonts w:ascii="Times" w:eastAsia="Batang" w:hAnsi="Times"/>
                <w:lang w:val="en-GB"/>
              </w:rPr>
              <w:t>Minimum time gap between the end of PDSCH for Msg4 and the start of HARQ-ACK equals to the duration of N1 + L2.</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N1 refers to the UE processing time value determined in the HARQ/scheduling session with front loaded plus additional DMRS and UE capability #1</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 xml:space="preserve">L2=500 </w:t>
            </w:r>
            <w:proofErr w:type="spellStart"/>
            <w:r w:rsidRPr="008271EC">
              <w:rPr>
                <w:rFonts w:ascii="Times" w:eastAsia="Batang" w:hAnsi="Times"/>
                <w:lang w:val="en-GB" w:eastAsia="x-none"/>
              </w:rPr>
              <w:t>usec</w:t>
            </w:r>
            <w:proofErr w:type="spellEnd"/>
            <w:r w:rsidRPr="008271EC">
              <w:rPr>
                <w:rFonts w:ascii="Times" w:eastAsia="Batang" w:hAnsi="Times"/>
                <w:lang w:val="en-GB" w:eastAsia="x-none"/>
              </w:rPr>
              <w:t xml:space="preserve"> refers to the MAC layer processing time</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 xml:space="preserve">Note: the reason for working assumption is due to potential concern over satisfying ITU requirement (to be checked) </w:t>
            </w:r>
          </w:p>
          <w:p w:rsidR="008271EC" w:rsidRPr="008271EC" w:rsidRDefault="008271EC" w:rsidP="008271EC">
            <w:pPr>
              <w:tabs>
                <w:tab w:val="left" w:pos="1190"/>
              </w:tabs>
              <w:overflowPunct/>
              <w:autoSpaceDE/>
              <w:autoSpaceDN/>
              <w:adjustRightInd/>
              <w:spacing w:before="0" w:after="0"/>
              <w:ind w:left="720" w:hanging="720"/>
              <w:textAlignment w:val="auto"/>
              <w:rPr>
                <w:rFonts w:ascii="Times" w:eastAsia="Batang" w:hAnsi="Times"/>
                <w:b/>
                <w:lang w:val="en-GB" w:eastAsia="x-none"/>
              </w:rPr>
            </w:pPr>
            <w:r>
              <w:rPr>
                <w:rFonts w:ascii="Times" w:eastAsia="Batang" w:hAnsi="Times"/>
                <w:b/>
                <w:lang w:val="en-GB" w:eastAsia="x-none"/>
              </w:rPr>
              <w:tab/>
            </w:r>
            <w:r>
              <w:rPr>
                <w:rFonts w:ascii="Times" w:eastAsia="Batang" w:hAnsi="Times"/>
                <w:b/>
                <w:lang w:val="en-GB" w:eastAsia="x-none"/>
              </w:rPr>
              <w:tab/>
            </w:r>
          </w:p>
          <w:p w:rsidR="008271EC" w:rsidRPr="008271EC" w:rsidRDefault="008271EC" w:rsidP="008271EC">
            <w:pPr>
              <w:overflowPunct/>
              <w:autoSpaceDE/>
              <w:autoSpaceDN/>
              <w:adjustRightInd/>
              <w:spacing w:after="0"/>
              <w:ind w:left="720" w:hanging="720"/>
              <w:textAlignment w:val="auto"/>
              <w:rPr>
                <w:rFonts w:ascii="Times" w:eastAsia="Batang" w:hAnsi="Times"/>
                <w:b/>
                <w:lang w:val="en-GB" w:eastAsia="x-none"/>
              </w:rPr>
            </w:pPr>
            <w:r w:rsidRPr="008271EC">
              <w:rPr>
                <w:rFonts w:ascii="Times" w:eastAsia="Batang" w:hAnsi="Times"/>
                <w:highlight w:val="green"/>
                <w:lang w:val="en-GB" w:eastAsia="x-none"/>
              </w:rPr>
              <w:t>Agreements</w:t>
            </w:r>
            <w:r w:rsidRPr="008271EC">
              <w:rPr>
                <w:rFonts w:ascii="Times" w:eastAsia="Batang" w:hAnsi="Times"/>
                <w:b/>
                <w:lang w:val="en-GB" w:eastAsia="x-none"/>
              </w:rPr>
              <w:t>:</w:t>
            </w:r>
          </w:p>
          <w:p w:rsidR="008271EC" w:rsidRPr="008271EC" w:rsidRDefault="008271EC" w:rsidP="008271EC">
            <w:pPr>
              <w:numPr>
                <w:ilvl w:val="0"/>
                <w:numId w:val="35"/>
              </w:numPr>
              <w:overflowPunct/>
              <w:autoSpaceDE/>
              <w:autoSpaceDN/>
              <w:adjustRightInd/>
              <w:spacing w:before="0" w:after="0"/>
              <w:textAlignment w:val="auto"/>
              <w:rPr>
                <w:rFonts w:ascii="Times" w:eastAsia="Batang" w:hAnsi="Times"/>
                <w:lang w:val="en-GB"/>
              </w:rPr>
            </w:pPr>
            <w:r w:rsidRPr="008271EC">
              <w:rPr>
                <w:rFonts w:ascii="Times" w:eastAsia="Batang" w:hAnsi="Times"/>
                <w:lang w:val="en-GB"/>
              </w:rPr>
              <w:t xml:space="preserve">If a received Msg2 does not contain a response to the transmitted preamble sequence, the UE shall, if requested by higher layers, be ready to transmit a new preamble sequence after the duration of N1 + </w:t>
            </w:r>
            <w:r w:rsidRPr="008271EC">
              <w:rPr>
                <w:rFonts w:ascii="Times" w:eastAsia="Batang" w:hAnsi="Times"/>
                <w:lang w:val="en-GB"/>
              </w:rPr>
              <w:sym w:font="Symbol" w:char="F044"/>
            </w:r>
            <w:r w:rsidRPr="008271EC">
              <w:rPr>
                <w:rFonts w:ascii="Times" w:eastAsia="Batang" w:hAnsi="Times"/>
                <w:vertAlign w:val="subscript"/>
                <w:lang w:val="en-GB"/>
              </w:rPr>
              <w:t>new</w:t>
            </w:r>
            <w:r w:rsidRPr="008271EC">
              <w:rPr>
                <w:rFonts w:ascii="Times" w:eastAsia="Batang" w:hAnsi="Times"/>
                <w:lang w:val="en-GB"/>
              </w:rPr>
              <w:t xml:space="preserve"> + L2.</w:t>
            </w:r>
          </w:p>
          <w:p w:rsidR="008271EC" w:rsidRPr="008271EC" w:rsidRDefault="008271EC" w:rsidP="008271EC">
            <w:pPr>
              <w:numPr>
                <w:ilvl w:val="1"/>
                <w:numId w:val="35"/>
              </w:numPr>
              <w:overflowPunct/>
              <w:autoSpaceDE/>
              <w:autoSpaceDN/>
              <w:adjustRightInd/>
              <w:spacing w:before="0" w:after="0"/>
              <w:contextualSpacing/>
              <w:textAlignment w:val="auto"/>
              <w:rPr>
                <w:rFonts w:ascii="Times" w:eastAsia="Batang" w:hAnsi="Times"/>
                <w:i/>
                <w:lang w:val="en-GB" w:eastAsia="x-none"/>
              </w:rPr>
            </w:pPr>
            <w:r w:rsidRPr="008271EC">
              <w:rPr>
                <w:rFonts w:ascii="Times" w:eastAsia="Batang" w:hAnsi="Times"/>
                <w:lang w:val="en-GB" w:eastAsia="x-none"/>
              </w:rPr>
              <w:t>N1 refers to the UE processing time value determined in the HARQ/scheduling session with front loaded plus additional DMRS and UE capability #1</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sym w:font="Symbol" w:char="F044"/>
            </w:r>
            <w:r w:rsidRPr="008271EC">
              <w:rPr>
                <w:rFonts w:ascii="Times" w:eastAsia="Batang" w:hAnsi="Times"/>
                <w:vertAlign w:val="subscript"/>
                <w:lang w:val="en-GB" w:eastAsia="x-none"/>
              </w:rPr>
              <w:t>new</w:t>
            </w:r>
            <w:r w:rsidRPr="008271EC">
              <w:rPr>
                <w:rFonts w:ascii="Times" w:eastAsia="Batang" w:hAnsi="Times"/>
                <w:lang w:val="en-GB" w:eastAsia="x-none"/>
              </w:rPr>
              <w:t>&gt;=0, FFS</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 xml:space="preserve">L2=500 </w:t>
            </w:r>
            <w:proofErr w:type="spellStart"/>
            <w:r w:rsidRPr="008271EC">
              <w:rPr>
                <w:rFonts w:ascii="Times" w:eastAsia="Batang" w:hAnsi="Times"/>
                <w:lang w:val="en-GB" w:eastAsia="x-none"/>
              </w:rPr>
              <w:t>usec</w:t>
            </w:r>
            <w:proofErr w:type="spellEnd"/>
            <w:r w:rsidRPr="008271EC">
              <w:rPr>
                <w:rFonts w:ascii="Times" w:eastAsia="Batang" w:hAnsi="Times"/>
                <w:lang w:val="en-GB" w:eastAsia="x-none"/>
              </w:rPr>
              <w:t xml:space="preserve"> refers to the MAC layer processing time</w:t>
            </w:r>
          </w:p>
          <w:p w:rsidR="008271EC" w:rsidRPr="008271EC" w:rsidRDefault="008271EC" w:rsidP="008271EC">
            <w:pPr>
              <w:overflowPunct/>
              <w:autoSpaceDE/>
              <w:autoSpaceDN/>
              <w:adjustRightInd/>
              <w:spacing w:before="0" w:after="0"/>
              <w:ind w:left="720" w:hanging="720"/>
              <w:textAlignment w:val="auto"/>
              <w:rPr>
                <w:rFonts w:ascii="Times" w:eastAsia="Batang" w:hAnsi="Times"/>
                <w:b/>
                <w:lang w:val="en-GB" w:eastAsia="x-none"/>
              </w:rPr>
            </w:pPr>
          </w:p>
          <w:p w:rsidR="008271EC" w:rsidRPr="008271EC" w:rsidRDefault="008271EC" w:rsidP="008271EC">
            <w:pPr>
              <w:overflowPunct/>
              <w:autoSpaceDE/>
              <w:autoSpaceDN/>
              <w:adjustRightInd/>
              <w:spacing w:after="0"/>
              <w:ind w:left="720" w:hanging="720"/>
              <w:textAlignment w:val="auto"/>
              <w:rPr>
                <w:rFonts w:ascii="Times" w:eastAsia="Batang" w:hAnsi="Times"/>
                <w:b/>
                <w:highlight w:val="yellow"/>
                <w:lang w:val="en-GB" w:eastAsia="x-none"/>
              </w:rPr>
            </w:pPr>
            <w:r w:rsidRPr="008271EC">
              <w:rPr>
                <w:rFonts w:ascii="Times" w:eastAsia="Batang" w:hAnsi="Times"/>
                <w:highlight w:val="green"/>
                <w:lang w:val="en-GB" w:eastAsia="x-none"/>
              </w:rPr>
              <w:t>Agreements</w:t>
            </w:r>
            <w:r w:rsidRPr="008271EC">
              <w:rPr>
                <w:rFonts w:ascii="Times" w:eastAsia="Batang" w:hAnsi="Times"/>
                <w:b/>
                <w:lang w:val="en-GB" w:eastAsia="x-none"/>
              </w:rPr>
              <w:t>:</w:t>
            </w:r>
          </w:p>
          <w:p w:rsidR="008271EC" w:rsidRPr="008271EC" w:rsidRDefault="008271EC" w:rsidP="008271EC">
            <w:pPr>
              <w:numPr>
                <w:ilvl w:val="0"/>
                <w:numId w:val="35"/>
              </w:numPr>
              <w:suppressAutoHyphens/>
              <w:overflowPunct/>
              <w:autoSpaceDE/>
              <w:autoSpaceDN/>
              <w:adjustRightInd/>
              <w:spacing w:before="0" w:after="120"/>
              <w:textAlignment w:val="auto"/>
              <w:rPr>
                <w:rFonts w:eastAsia="Times New Roman"/>
                <w:lang w:val="en-GB" w:eastAsia="ar-SA"/>
              </w:rPr>
            </w:pPr>
            <w:r w:rsidRPr="008271EC">
              <w:rPr>
                <w:rFonts w:eastAsia="Times New Roman"/>
                <w:lang w:val="en-GB" w:eastAsia="ar-SA"/>
              </w:rPr>
              <w:t xml:space="preserve">For PDCCH ordered CFRA, the minimum timing gap between PDCCH order reception and Msg1 transmission is </w:t>
            </w:r>
          </w:p>
          <w:p w:rsidR="008271EC" w:rsidRPr="008271EC" w:rsidRDefault="008271EC" w:rsidP="008271EC">
            <w:pPr>
              <w:numPr>
                <w:ilvl w:val="1"/>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N2+</w:t>
            </w:r>
            <w:r w:rsidRPr="008271EC">
              <w:rPr>
                <w:rFonts w:ascii="Times" w:eastAsia="Batang" w:hAnsi="Times"/>
                <w:lang w:val="en-GB" w:eastAsia="x-none"/>
              </w:rPr>
              <w:sym w:font="Symbol" w:char="F044"/>
            </w:r>
            <w:proofErr w:type="spellStart"/>
            <w:r w:rsidRPr="008271EC">
              <w:rPr>
                <w:rFonts w:ascii="Times" w:eastAsia="Batang" w:hAnsi="Times"/>
                <w:vertAlign w:val="subscript"/>
                <w:lang w:val="en-GB" w:eastAsia="x-none"/>
              </w:rPr>
              <w:t>BWPSwitching</w:t>
            </w:r>
            <w:proofErr w:type="spellEnd"/>
            <w:r w:rsidRPr="008271EC">
              <w:rPr>
                <w:rFonts w:ascii="Times" w:eastAsia="Batang" w:hAnsi="Times"/>
                <w:lang w:val="en-GB" w:eastAsia="x-none"/>
              </w:rPr>
              <w:t xml:space="preserve">+ </w:t>
            </w:r>
            <w:r w:rsidRPr="008271EC">
              <w:rPr>
                <w:rFonts w:ascii="Times" w:eastAsia="Batang" w:hAnsi="Times"/>
                <w:lang w:val="en-GB" w:eastAsia="x-none"/>
              </w:rPr>
              <w:sym w:font="Symbol" w:char="F044"/>
            </w:r>
            <w:r w:rsidRPr="008271EC">
              <w:rPr>
                <w:rFonts w:ascii="Times" w:eastAsia="Batang" w:hAnsi="Times"/>
                <w:vertAlign w:val="subscript"/>
                <w:lang w:val="en-GB" w:eastAsia="x-none"/>
              </w:rPr>
              <w:t>Delay</w:t>
            </w:r>
            <w:r w:rsidRPr="008271EC">
              <w:rPr>
                <w:rFonts w:ascii="Times" w:eastAsia="Batang" w:hAnsi="Times"/>
                <w:lang w:val="en-GB" w:eastAsia="x-none"/>
              </w:rPr>
              <w:t xml:space="preserve">, </w:t>
            </w:r>
          </w:p>
          <w:p w:rsidR="008271EC" w:rsidRPr="008271EC" w:rsidRDefault="008271EC" w:rsidP="008271EC">
            <w:pPr>
              <w:numPr>
                <w:ilvl w:val="2"/>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 xml:space="preserve">If BWP switching is not required, </w:t>
            </w:r>
            <w:r w:rsidRPr="008271EC">
              <w:rPr>
                <w:rFonts w:ascii="Times" w:eastAsia="Batang" w:hAnsi="Times"/>
                <w:lang w:val="en-GB" w:eastAsia="x-none"/>
              </w:rPr>
              <w:sym w:font="Symbol" w:char="F044"/>
            </w:r>
            <w:proofErr w:type="spellStart"/>
            <w:r w:rsidRPr="008271EC">
              <w:rPr>
                <w:rFonts w:ascii="Times" w:eastAsia="Batang" w:hAnsi="Times"/>
                <w:vertAlign w:val="subscript"/>
                <w:lang w:val="en-GB" w:eastAsia="x-none"/>
              </w:rPr>
              <w:t>BWPSwitching</w:t>
            </w:r>
            <w:proofErr w:type="spellEnd"/>
            <w:r w:rsidRPr="008271EC">
              <w:rPr>
                <w:rFonts w:ascii="Times" w:eastAsia="Batang" w:hAnsi="Times"/>
                <w:lang w:val="en-GB" w:eastAsia="x-none"/>
              </w:rPr>
              <w:t xml:space="preserve">=0; otherwise, </w:t>
            </w:r>
            <w:r w:rsidRPr="008271EC">
              <w:rPr>
                <w:rFonts w:ascii="Times" w:eastAsia="Batang" w:hAnsi="Times"/>
                <w:lang w:val="en-GB" w:eastAsia="x-none"/>
              </w:rPr>
              <w:sym w:font="Symbol" w:char="F044"/>
            </w:r>
            <w:proofErr w:type="spellStart"/>
            <w:r w:rsidRPr="008271EC">
              <w:rPr>
                <w:rFonts w:ascii="Times" w:eastAsia="Batang" w:hAnsi="Times"/>
                <w:vertAlign w:val="subscript"/>
                <w:lang w:val="en-GB" w:eastAsia="x-none"/>
              </w:rPr>
              <w:t>BWPSwitching</w:t>
            </w:r>
            <w:proofErr w:type="spellEnd"/>
            <w:r w:rsidRPr="008271EC">
              <w:rPr>
                <w:rFonts w:ascii="Times" w:eastAsia="Batang" w:hAnsi="Times"/>
                <w:lang w:val="en-GB" w:eastAsia="x-none"/>
              </w:rPr>
              <w:t xml:space="preserve"> is up to RAN4</w:t>
            </w:r>
          </w:p>
          <w:p w:rsidR="008271EC" w:rsidRPr="008271EC" w:rsidRDefault="008271EC" w:rsidP="008271EC">
            <w:pPr>
              <w:numPr>
                <w:ilvl w:val="2"/>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N2 refers to the UE processing time value determined in the HARQ/scheduling session with front loaded plus additional DMRS and UE capability #1</w:t>
            </w:r>
          </w:p>
          <w:p w:rsidR="008271EC" w:rsidRPr="008271EC" w:rsidRDefault="008271EC" w:rsidP="008271EC">
            <w:pPr>
              <w:numPr>
                <w:ilvl w:val="2"/>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sym w:font="Symbol" w:char="F044"/>
            </w:r>
            <w:r w:rsidRPr="008271EC">
              <w:rPr>
                <w:rFonts w:ascii="Times" w:eastAsia="Batang" w:hAnsi="Times"/>
                <w:vertAlign w:val="subscript"/>
                <w:lang w:val="en-GB" w:eastAsia="x-none"/>
              </w:rPr>
              <w:t xml:space="preserve">Delay </w:t>
            </w:r>
            <w:r w:rsidRPr="008271EC">
              <w:rPr>
                <w:rFonts w:ascii="Times" w:eastAsia="Batang" w:hAnsi="Times"/>
                <w:lang w:val="en-GB" w:eastAsia="x-none"/>
              </w:rPr>
              <w:t>includes at least MAC layer delay in initializing PRACH</w:t>
            </w:r>
          </w:p>
          <w:p w:rsidR="008271EC" w:rsidRPr="008271EC" w:rsidRDefault="008271EC" w:rsidP="008271EC">
            <w:pPr>
              <w:numPr>
                <w:ilvl w:val="3"/>
                <w:numId w:val="35"/>
              </w:numPr>
              <w:overflowPunct/>
              <w:autoSpaceDE/>
              <w:autoSpaceDN/>
              <w:adjustRightInd/>
              <w:spacing w:before="0" w:after="0"/>
              <w:textAlignment w:val="auto"/>
              <w:rPr>
                <w:rFonts w:ascii="Times" w:eastAsia="Batang" w:hAnsi="Times"/>
                <w:lang w:val="en-GB" w:eastAsia="x-none"/>
              </w:rPr>
            </w:pPr>
            <w:r w:rsidRPr="008271EC">
              <w:rPr>
                <w:rFonts w:ascii="Times" w:eastAsia="Batang" w:hAnsi="Times"/>
                <w:lang w:val="en-GB" w:eastAsia="x-none"/>
              </w:rPr>
              <w:t xml:space="preserve">Value of </w:t>
            </w:r>
            <w:r w:rsidRPr="008271EC">
              <w:rPr>
                <w:rFonts w:ascii="Times" w:eastAsia="Batang" w:hAnsi="Times"/>
                <w:lang w:val="en-GB" w:eastAsia="x-none"/>
              </w:rPr>
              <w:sym w:font="Symbol" w:char="F044"/>
            </w:r>
            <w:r w:rsidRPr="008271EC">
              <w:rPr>
                <w:rFonts w:ascii="Times" w:eastAsia="Batang" w:hAnsi="Times"/>
                <w:vertAlign w:val="subscript"/>
                <w:lang w:val="en-GB" w:eastAsia="x-none"/>
              </w:rPr>
              <w:t xml:space="preserve">Delay </w:t>
            </w:r>
            <w:r w:rsidRPr="008271EC">
              <w:rPr>
                <w:rFonts w:ascii="Times" w:eastAsia="Batang" w:hAnsi="Times"/>
                <w:lang w:val="en-GB" w:eastAsia="x-none"/>
              </w:rPr>
              <w:t>is FFS (to be decided in RAN1)</w:t>
            </w:r>
          </w:p>
          <w:p w:rsidR="008271EC" w:rsidRPr="008271EC" w:rsidRDefault="008271EC" w:rsidP="005E5751">
            <w:pPr>
              <w:overflowPunct/>
              <w:autoSpaceDE/>
              <w:autoSpaceDN/>
              <w:adjustRightInd/>
              <w:spacing w:after="0"/>
              <w:textAlignment w:val="auto"/>
              <w:rPr>
                <w:lang w:val="en-GB"/>
              </w:rPr>
            </w:pPr>
          </w:p>
        </w:tc>
      </w:tr>
    </w:tbl>
    <w:p w:rsidR="008271EC" w:rsidRDefault="008271EC" w:rsidP="004F63CC">
      <w:pPr>
        <w:jc w:val="both"/>
        <w:rPr>
          <w:szCs w:val="22"/>
          <w:lang w:eastAsia="zh-CN"/>
        </w:rPr>
      </w:pPr>
    </w:p>
    <w:p w:rsidR="004F63CC" w:rsidRDefault="004F63CC" w:rsidP="004F63CC">
      <w:pPr>
        <w:jc w:val="both"/>
        <w:rPr>
          <w:szCs w:val="22"/>
          <w:lang w:eastAsia="zh-CN"/>
        </w:rPr>
      </w:pPr>
      <w:r w:rsidRPr="00552964">
        <w:rPr>
          <w:szCs w:val="22"/>
          <w:lang w:eastAsia="zh-CN"/>
        </w:rPr>
        <w:t>This contribution discusses remaining detai</w:t>
      </w:r>
      <w:r>
        <w:rPr>
          <w:szCs w:val="22"/>
          <w:lang w:eastAsia="zh-CN"/>
        </w:rPr>
        <w:t xml:space="preserve">ls regarding </w:t>
      </w:r>
      <w:r w:rsidR="00734E27">
        <w:rPr>
          <w:szCs w:val="22"/>
          <w:lang w:eastAsia="zh-CN"/>
        </w:rPr>
        <w:t xml:space="preserve">PRACH procedures, especially for the timing relationship and </w:t>
      </w:r>
      <w:r w:rsidR="008271EC">
        <w:rPr>
          <w:szCs w:val="22"/>
          <w:lang w:eastAsia="zh-CN"/>
        </w:rPr>
        <w:t>relationship with other channels.</w:t>
      </w:r>
    </w:p>
    <w:p w:rsidR="004F63CC" w:rsidRDefault="004F63CC" w:rsidP="004F63CC">
      <w:pPr>
        <w:jc w:val="both"/>
        <w:rPr>
          <w:sz w:val="22"/>
          <w:szCs w:val="22"/>
          <w:lang w:eastAsia="zh-CN"/>
        </w:rPr>
      </w:pPr>
    </w:p>
    <w:p w:rsidR="004F63CC" w:rsidRPr="004011AD" w:rsidRDefault="004F63CC" w:rsidP="004F63CC">
      <w:pPr>
        <w:pStyle w:val="Heading1"/>
        <w:numPr>
          <w:ilvl w:val="0"/>
          <w:numId w:val="2"/>
        </w:numPr>
        <w:spacing w:before="120" w:after="60"/>
        <w:jc w:val="both"/>
        <w:rPr>
          <w:rFonts w:cs="Arial"/>
          <w:sz w:val="32"/>
          <w:lang w:val="en-US"/>
        </w:rPr>
      </w:pPr>
      <w:r>
        <w:rPr>
          <w:rFonts w:cs="Arial"/>
          <w:sz w:val="32"/>
          <w:lang w:val="en-US"/>
        </w:rPr>
        <w:lastRenderedPageBreak/>
        <w:t>Discussions</w:t>
      </w:r>
    </w:p>
    <w:p w:rsidR="00EF4CC5" w:rsidRDefault="00EF4CC5" w:rsidP="004F63CC">
      <w:pPr>
        <w:ind w:firstLine="288"/>
        <w:jc w:val="both"/>
        <w:rPr>
          <w:rFonts w:ascii="Arial" w:hAnsi="Arial" w:cs="Arial"/>
          <w:sz w:val="28"/>
          <w:lang w:eastAsia="zh-CN"/>
        </w:rPr>
      </w:pPr>
    </w:p>
    <w:p w:rsidR="004F63CC" w:rsidRDefault="004F63CC" w:rsidP="004F63CC">
      <w:pPr>
        <w:ind w:firstLine="288"/>
        <w:jc w:val="both"/>
        <w:rPr>
          <w:rFonts w:ascii="Arial" w:hAnsi="Arial" w:cs="Arial"/>
          <w:sz w:val="28"/>
          <w:lang w:eastAsia="zh-CN"/>
        </w:rPr>
      </w:pPr>
      <w:r>
        <w:rPr>
          <w:rFonts w:ascii="Arial" w:hAnsi="Arial" w:cs="Arial"/>
          <w:sz w:val="28"/>
          <w:lang w:eastAsia="zh-CN"/>
        </w:rPr>
        <w:t>2.1</w:t>
      </w:r>
      <w:r w:rsidRPr="00D90783">
        <w:rPr>
          <w:rFonts w:ascii="Arial" w:hAnsi="Arial" w:cs="Arial"/>
          <w:sz w:val="28"/>
          <w:lang w:eastAsia="zh-CN"/>
        </w:rPr>
        <w:t xml:space="preserve"> </w:t>
      </w:r>
      <w:r w:rsidR="008271EC">
        <w:rPr>
          <w:rFonts w:ascii="Arial" w:hAnsi="Arial" w:cs="Arial"/>
          <w:sz w:val="28"/>
          <w:lang w:eastAsia="zh-CN"/>
        </w:rPr>
        <w:t>Timing relationship</w:t>
      </w:r>
    </w:p>
    <w:p w:rsidR="004F63CC" w:rsidRPr="008271EC" w:rsidRDefault="008271EC" w:rsidP="00EF4CC5">
      <w:pPr>
        <w:numPr>
          <w:ilvl w:val="0"/>
          <w:numId w:val="36"/>
        </w:numPr>
        <w:overflowPunct/>
        <w:autoSpaceDE/>
        <w:autoSpaceDN/>
        <w:adjustRightInd/>
        <w:spacing w:after="120"/>
        <w:jc w:val="both"/>
        <w:textAlignment w:val="auto"/>
        <w:rPr>
          <w:noProof/>
        </w:rPr>
      </w:pPr>
      <w:r w:rsidRPr="008271EC">
        <w:rPr>
          <w:rFonts w:ascii="Times" w:eastAsia="Batang" w:hAnsi="Times"/>
          <w:lang w:val="en-GB"/>
        </w:rPr>
        <w:t xml:space="preserve">Minimum time gap between the end of PDSCH for Msg4 and the start of HARQ-ACK </w:t>
      </w:r>
      <w:r w:rsidR="00EF4CC5" w:rsidRPr="008271EC">
        <w:rPr>
          <w:rFonts w:ascii="Times" w:eastAsia="Batang" w:hAnsi="Times"/>
          <w:lang w:val="en-GB"/>
        </w:rPr>
        <w:t>equals to the duration of N1 + L2.</w:t>
      </w:r>
    </w:p>
    <w:p w:rsidR="008271EC" w:rsidRDefault="00303F48" w:rsidP="00EF4CC5">
      <w:pPr>
        <w:overflowPunct/>
        <w:autoSpaceDE/>
        <w:autoSpaceDN/>
        <w:adjustRightInd/>
        <w:spacing w:after="120"/>
        <w:ind w:left="720"/>
        <w:jc w:val="both"/>
        <w:textAlignment w:val="auto"/>
        <w:rPr>
          <w:rFonts w:ascii="Times" w:eastAsia="Batang" w:hAnsi="Times"/>
          <w:lang w:val="en-GB" w:eastAsia="x-none"/>
        </w:rPr>
      </w:pPr>
      <w:r>
        <w:rPr>
          <w:rFonts w:ascii="Times" w:eastAsia="Batang" w:hAnsi="Times"/>
          <w:lang w:val="en-GB"/>
        </w:rPr>
        <w:t xml:space="preserve">L2 value was initially introduced for the minimum time gap between Msg-2 and Msg-3 since MAC processing is involved for the interpretation of Msg-2 and </w:t>
      </w:r>
      <w:r w:rsidR="00597F56">
        <w:rPr>
          <w:rFonts w:ascii="Times" w:eastAsia="Batang" w:hAnsi="Times"/>
          <w:lang w:val="en-GB"/>
        </w:rPr>
        <w:t>the preparation of the corresponding</w:t>
      </w:r>
      <w:r>
        <w:rPr>
          <w:rFonts w:ascii="Times" w:eastAsia="Batang" w:hAnsi="Times"/>
          <w:lang w:val="en-GB"/>
        </w:rPr>
        <w:t xml:space="preserve"> Msg-3. Similarly we need to guarantee the MAC processing time for interpretation of Msg-</w:t>
      </w:r>
      <w:r w:rsidR="00EE4792">
        <w:rPr>
          <w:rFonts w:ascii="Times" w:eastAsia="Batang" w:hAnsi="Times"/>
          <w:lang w:val="en-GB"/>
        </w:rPr>
        <w:t>4</w:t>
      </w:r>
      <w:r>
        <w:rPr>
          <w:rFonts w:ascii="Times" w:eastAsia="Batang" w:hAnsi="Times"/>
          <w:lang w:val="en-GB"/>
        </w:rPr>
        <w:t>. Therefore, it is proposed to confirm the WA of</w:t>
      </w:r>
      <w:r w:rsidR="00070461">
        <w:rPr>
          <w:rFonts w:ascii="Times" w:eastAsia="Batang" w:hAnsi="Times"/>
          <w:lang w:val="en-GB"/>
        </w:rPr>
        <w:t xml:space="preserve"> L2=500us</w:t>
      </w:r>
      <w:r w:rsidR="00EE4792">
        <w:rPr>
          <w:rFonts w:ascii="Times" w:eastAsia="Batang" w:hAnsi="Times"/>
          <w:lang w:val="en-GB"/>
        </w:rPr>
        <w:t xml:space="preserve"> for the </w:t>
      </w:r>
      <w:r w:rsidR="00EE4792" w:rsidRPr="008271EC">
        <w:rPr>
          <w:rFonts w:ascii="Times" w:eastAsia="Batang" w:hAnsi="Times"/>
          <w:lang w:val="en-GB"/>
        </w:rPr>
        <w:t>Minimum time gap between the end of PDSCH for Msg4 and the start of HARQ-ACK</w:t>
      </w:r>
      <w:r>
        <w:rPr>
          <w:rFonts w:ascii="Times" w:eastAsia="Batang" w:hAnsi="Times"/>
          <w:lang w:val="en-GB"/>
        </w:rPr>
        <w:t>.</w:t>
      </w:r>
    </w:p>
    <w:p w:rsidR="00EF4CC5" w:rsidRDefault="00EF4CC5" w:rsidP="008271EC">
      <w:pPr>
        <w:overflowPunct/>
        <w:autoSpaceDE/>
        <w:autoSpaceDN/>
        <w:adjustRightInd/>
        <w:spacing w:after="0"/>
        <w:ind w:left="720"/>
        <w:jc w:val="both"/>
        <w:textAlignment w:val="auto"/>
        <w:rPr>
          <w:rFonts w:ascii="Times" w:eastAsia="Batang" w:hAnsi="Times"/>
          <w:lang w:val="en-GB" w:eastAsia="x-none"/>
        </w:rPr>
      </w:pPr>
    </w:p>
    <w:p w:rsidR="00EF4CC5" w:rsidRPr="00EF4CC5" w:rsidRDefault="00EF4CC5" w:rsidP="00EF4CC5">
      <w:pPr>
        <w:numPr>
          <w:ilvl w:val="0"/>
          <w:numId w:val="36"/>
        </w:numPr>
        <w:overflowPunct/>
        <w:autoSpaceDE/>
        <w:autoSpaceDN/>
        <w:adjustRightInd/>
        <w:spacing w:after="120"/>
        <w:jc w:val="both"/>
        <w:textAlignment w:val="auto"/>
        <w:rPr>
          <w:rFonts w:ascii="Times" w:eastAsia="Batang" w:hAnsi="Times"/>
          <w:lang w:val="en-GB"/>
        </w:rPr>
      </w:pPr>
      <w:r w:rsidRPr="00EF4CC5">
        <w:rPr>
          <w:rFonts w:ascii="Times" w:eastAsia="Batang" w:hAnsi="Times"/>
          <w:lang w:val="en-GB"/>
        </w:rPr>
        <w:t xml:space="preserve">If a received Msg2 does not contain a response to the transmitted preamble sequence, the UE shall, if requested by higher layers, be ready to transmit a new preamble sequence after the duration of N1 + </w:t>
      </w:r>
      <w:r w:rsidRPr="00EF4CC5">
        <w:rPr>
          <w:rFonts w:ascii="Times" w:eastAsia="Batang" w:hAnsi="Times"/>
          <w:lang w:val="en-GB"/>
        </w:rPr>
        <w:sym w:font="Symbol" w:char="F044"/>
      </w:r>
      <w:r w:rsidRPr="00EF4CC5">
        <w:rPr>
          <w:rFonts w:ascii="Times" w:eastAsia="Batang" w:hAnsi="Times"/>
          <w:vertAlign w:val="subscript"/>
          <w:lang w:val="en-GB"/>
        </w:rPr>
        <w:t>new</w:t>
      </w:r>
      <w:r w:rsidRPr="00EF4CC5">
        <w:rPr>
          <w:rFonts w:ascii="Times" w:eastAsia="Batang" w:hAnsi="Times"/>
          <w:lang w:val="en-GB"/>
        </w:rPr>
        <w:t xml:space="preserve"> + L2.</w:t>
      </w:r>
    </w:p>
    <w:p w:rsidR="00EF4CC5" w:rsidRPr="00070461" w:rsidRDefault="00EE4792" w:rsidP="00EF4CC5">
      <w:pPr>
        <w:overflowPunct/>
        <w:autoSpaceDE/>
        <w:autoSpaceDN/>
        <w:adjustRightInd/>
        <w:spacing w:after="120"/>
        <w:ind w:left="720"/>
        <w:jc w:val="both"/>
        <w:textAlignment w:val="auto"/>
        <w:rPr>
          <w:rFonts w:ascii="Times" w:eastAsia="Batang" w:hAnsi="Times"/>
          <w:lang w:val="en-GB" w:eastAsia="x-none"/>
        </w:rPr>
      </w:pPr>
      <w:r>
        <w:rPr>
          <w:rFonts w:ascii="Times" w:eastAsia="Batang" w:hAnsi="Times"/>
          <w:lang w:val="en-GB"/>
        </w:rPr>
        <w:t xml:space="preserve">For the preparation of Msg-1 after </w:t>
      </w:r>
      <w:r w:rsidR="00597F56">
        <w:rPr>
          <w:rFonts w:ascii="Times" w:eastAsia="Batang" w:hAnsi="Times"/>
          <w:lang w:val="en-GB"/>
        </w:rPr>
        <w:t xml:space="preserve">the decoding and </w:t>
      </w:r>
      <w:r>
        <w:rPr>
          <w:rFonts w:ascii="Times" w:eastAsia="Batang" w:hAnsi="Times"/>
          <w:lang w:val="en-GB"/>
        </w:rPr>
        <w:t>interpre</w:t>
      </w:r>
      <w:r w:rsidR="00597F56">
        <w:rPr>
          <w:rFonts w:ascii="Times" w:eastAsia="Batang" w:hAnsi="Times"/>
          <w:lang w:val="en-GB"/>
        </w:rPr>
        <w:t>tation of Msg-2</w:t>
      </w:r>
      <w:r>
        <w:rPr>
          <w:rFonts w:ascii="Times" w:eastAsia="Batang" w:hAnsi="Times"/>
          <w:lang w:val="en-GB"/>
        </w:rPr>
        <w:t xml:space="preserve"> with no RAR</w:t>
      </w:r>
      <w:r w:rsidR="00597F56">
        <w:rPr>
          <w:rFonts w:ascii="Times" w:eastAsia="Batang" w:hAnsi="Times"/>
          <w:lang w:val="en-GB"/>
        </w:rPr>
        <w:t xml:space="preserve"> for the UE</w:t>
      </w:r>
      <w:r>
        <w:rPr>
          <w:rFonts w:ascii="Times" w:eastAsia="Batang" w:hAnsi="Times"/>
          <w:lang w:val="en-GB"/>
        </w:rPr>
        <w:t xml:space="preserve">, there could be additional processing time in MAC </w:t>
      </w:r>
      <w:r w:rsidR="00597F56">
        <w:rPr>
          <w:rFonts w:ascii="Times" w:eastAsia="Batang" w:hAnsi="Times"/>
          <w:lang w:val="en-GB"/>
        </w:rPr>
        <w:t xml:space="preserve">layer </w:t>
      </w:r>
      <w:r>
        <w:rPr>
          <w:rFonts w:ascii="Times" w:eastAsia="Batang" w:hAnsi="Times"/>
          <w:lang w:val="en-GB"/>
        </w:rPr>
        <w:t xml:space="preserve">and also processing time in PHY </w:t>
      </w:r>
      <w:r w:rsidR="00597F56">
        <w:rPr>
          <w:rFonts w:ascii="Times" w:eastAsia="Batang" w:hAnsi="Times"/>
          <w:lang w:val="en-GB"/>
        </w:rPr>
        <w:t xml:space="preserve">layer </w:t>
      </w:r>
      <w:r>
        <w:rPr>
          <w:rFonts w:ascii="Times" w:eastAsia="Batang" w:hAnsi="Times"/>
          <w:lang w:val="en-GB"/>
        </w:rPr>
        <w:t xml:space="preserve">depending on the UE implementation. </w:t>
      </w:r>
      <w:r w:rsidR="00597F56">
        <w:rPr>
          <w:rFonts w:ascii="Times" w:eastAsia="Batang" w:hAnsi="Times"/>
          <w:lang w:val="en-GB"/>
        </w:rPr>
        <w:t>Considering various UE implementation</w:t>
      </w:r>
      <w:r>
        <w:rPr>
          <w:rFonts w:ascii="Times" w:eastAsia="Batang" w:hAnsi="Times"/>
          <w:lang w:val="en-GB"/>
        </w:rPr>
        <w:t xml:space="preserve">, it is safer to have sufficient time for </w:t>
      </w:r>
      <w:r w:rsidRPr="00EF4CC5">
        <w:rPr>
          <w:rFonts w:ascii="Times" w:eastAsia="Batang" w:hAnsi="Times"/>
          <w:lang w:val="en-GB"/>
        </w:rPr>
        <w:sym w:font="Symbol" w:char="F044"/>
      </w:r>
      <w:r w:rsidRPr="00EF4CC5">
        <w:rPr>
          <w:rFonts w:ascii="Times" w:eastAsia="Batang" w:hAnsi="Times"/>
          <w:vertAlign w:val="subscript"/>
          <w:lang w:val="en-GB"/>
        </w:rPr>
        <w:t>new</w:t>
      </w:r>
      <w:r w:rsidRPr="00EF4CC5">
        <w:rPr>
          <w:rFonts w:ascii="Times" w:eastAsia="Batang" w:hAnsi="Times"/>
          <w:lang w:val="en-GB"/>
        </w:rPr>
        <w:t xml:space="preserve"> </w:t>
      </w:r>
      <w:r>
        <w:rPr>
          <w:rFonts w:ascii="Times" w:eastAsia="Batang" w:hAnsi="Times"/>
          <w:lang w:val="en-GB"/>
        </w:rPr>
        <w:t>in addition to L2. From that perspective, we propose that</w:t>
      </w:r>
      <w:r w:rsidR="00070461" w:rsidRPr="00070461">
        <w:rPr>
          <w:rFonts w:ascii="Times" w:eastAsia="Batang" w:hAnsi="Times"/>
          <w:lang w:val="en-GB"/>
        </w:rPr>
        <w:t xml:space="preserve"> </w:t>
      </w:r>
      <w:r w:rsidR="00EF4CC5" w:rsidRPr="00070461">
        <w:rPr>
          <w:rFonts w:ascii="Times" w:eastAsia="Batang" w:hAnsi="Times"/>
          <w:lang w:val="en-GB"/>
        </w:rPr>
        <w:sym w:font="Symbol" w:char="F044"/>
      </w:r>
      <w:r w:rsidR="00EF4CC5" w:rsidRPr="00070461">
        <w:rPr>
          <w:rFonts w:ascii="Times" w:eastAsia="Batang" w:hAnsi="Times"/>
          <w:vertAlign w:val="subscript"/>
          <w:lang w:val="en-GB"/>
        </w:rPr>
        <w:t>new</w:t>
      </w:r>
      <w:r w:rsidR="00EF4CC5" w:rsidRPr="00070461">
        <w:rPr>
          <w:rFonts w:ascii="Times" w:eastAsia="Batang" w:hAnsi="Times"/>
          <w:lang w:val="en-GB"/>
        </w:rPr>
        <w:t xml:space="preserve"> </w:t>
      </w:r>
      <w:r>
        <w:rPr>
          <w:rFonts w:ascii="Times" w:eastAsia="Batang" w:hAnsi="Times"/>
          <w:lang w:val="en-GB"/>
        </w:rPr>
        <w:t>is equal to</w:t>
      </w:r>
      <w:r w:rsidR="00070461" w:rsidRPr="00070461">
        <w:rPr>
          <w:rFonts w:ascii="Times" w:eastAsia="Batang" w:hAnsi="Times"/>
          <w:lang w:val="en-GB"/>
        </w:rPr>
        <w:t xml:space="preserve"> 1 </w:t>
      </w:r>
      <w:proofErr w:type="spellStart"/>
      <w:r w:rsidR="00070461" w:rsidRPr="00070461">
        <w:rPr>
          <w:rFonts w:ascii="Times" w:eastAsia="Batang" w:hAnsi="Times"/>
          <w:lang w:val="en-GB"/>
        </w:rPr>
        <w:t>ms</w:t>
      </w:r>
      <w:proofErr w:type="spellEnd"/>
      <w:r>
        <w:rPr>
          <w:rFonts w:ascii="Times" w:eastAsia="Batang" w:hAnsi="Times"/>
          <w:lang w:val="en-GB"/>
        </w:rPr>
        <w:t xml:space="preserve"> (two times of L2).</w:t>
      </w:r>
    </w:p>
    <w:p w:rsidR="00EF4CC5" w:rsidRPr="00070461" w:rsidRDefault="00EF4CC5" w:rsidP="008271EC">
      <w:pPr>
        <w:overflowPunct/>
        <w:autoSpaceDE/>
        <w:autoSpaceDN/>
        <w:adjustRightInd/>
        <w:spacing w:after="0"/>
        <w:ind w:left="720"/>
        <w:jc w:val="both"/>
        <w:textAlignment w:val="auto"/>
        <w:rPr>
          <w:noProof/>
          <w:lang w:val="en-GB"/>
        </w:rPr>
      </w:pPr>
    </w:p>
    <w:p w:rsidR="00EF4CC5" w:rsidRPr="00070461" w:rsidRDefault="00EF4CC5" w:rsidP="00EF4CC5">
      <w:pPr>
        <w:numPr>
          <w:ilvl w:val="0"/>
          <w:numId w:val="36"/>
        </w:numPr>
        <w:overflowPunct/>
        <w:autoSpaceDE/>
        <w:autoSpaceDN/>
        <w:adjustRightInd/>
        <w:spacing w:after="120"/>
        <w:jc w:val="both"/>
        <w:textAlignment w:val="auto"/>
        <w:rPr>
          <w:rFonts w:ascii="Times" w:eastAsia="Batang" w:hAnsi="Times"/>
          <w:lang w:val="en-GB"/>
        </w:rPr>
      </w:pPr>
      <w:r w:rsidRPr="00070461">
        <w:rPr>
          <w:rFonts w:ascii="Times" w:eastAsia="Batang" w:hAnsi="Times"/>
          <w:lang w:val="en-GB"/>
        </w:rPr>
        <w:t>For PDCCH ordered CFRA, the minimum timing gap between PDCCH order reception and Msg1 transmission is N2+</w:t>
      </w:r>
      <w:r w:rsidRPr="00070461">
        <w:rPr>
          <w:rFonts w:ascii="Times" w:eastAsia="Batang" w:hAnsi="Times"/>
          <w:lang w:val="en-GB"/>
        </w:rPr>
        <w:sym w:font="Symbol" w:char="F044"/>
      </w:r>
      <w:proofErr w:type="spellStart"/>
      <w:r w:rsidRPr="00070461">
        <w:rPr>
          <w:rFonts w:ascii="Times" w:eastAsia="Batang" w:hAnsi="Times"/>
          <w:vertAlign w:val="subscript"/>
          <w:lang w:val="en-GB"/>
        </w:rPr>
        <w:t>BWPSwitching</w:t>
      </w:r>
      <w:proofErr w:type="spellEnd"/>
      <w:r w:rsidRPr="00070461">
        <w:rPr>
          <w:rFonts w:ascii="Times" w:eastAsia="Batang" w:hAnsi="Times"/>
          <w:lang w:val="en-GB"/>
        </w:rPr>
        <w:t xml:space="preserve">+ </w:t>
      </w:r>
      <w:r w:rsidRPr="00070461">
        <w:rPr>
          <w:rFonts w:ascii="Times" w:eastAsia="Batang" w:hAnsi="Times"/>
          <w:lang w:val="en-GB"/>
        </w:rPr>
        <w:sym w:font="Symbol" w:char="F044"/>
      </w:r>
      <w:r w:rsidRPr="00070461">
        <w:rPr>
          <w:rFonts w:ascii="Times" w:eastAsia="Batang" w:hAnsi="Times"/>
          <w:vertAlign w:val="subscript"/>
          <w:lang w:val="en-GB"/>
        </w:rPr>
        <w:t>Delay</w:t>
      </w:r>
      <w:r w:rsidRPr="00070461">
        <w:rPr>
          <w:rFonts w:ascii="Times" w:eastAsia="Batang" w:hAnsi="Times"/>
          <w:lang w:val="en-GB"/>
        </w:rPr>
        <w:t xml:space="preserve">, </w:t>
      </w:r>
    </w:p>
    <w:p w:rsidR="00EF4CC5" w:rsidRPr="00070461" w:rsidRDefault="00070461" w:rsidP="00EF4CC5">
      <w:pPr>
        <w:overflowPunct/>
        <w:autoSpaceDE/>
        <w:autoSpaceDN/>
        <w:adjustRightInd/>
        <w:spacing w:after="120"/>
        <w:ind w:left="720"/>
        <w:jc w:val="both"/>
        <w:textAlignment w:val="auto"/>
        <w:rPr>
          <w:rFonts w:ascii="Times" w:eastAsia="Batang" w:hAnsi="Times"/>
          <w:lang w:val="en-GB" w:eastAsia="x-none"/>
        </w:rPr>
      </w:pPr>
      <w:r w:rsidRPr="00070461">
        <w:rPr>
          <w:rFonts w:ascii="Times" w:eastAsia="Batang" w:hAnsi="Times"/>
          <w:lang w:val="en-GB"/>
        </w:rPr>
        <w:t xml:space="preserve">This is similar situation with the timing between Msg-2 and </w:t>
      </w:r>
      <w:r w:rsidR="00303F48">
        <w:rPr>
          <w:rFonts w:ascii="Times" w:eastAsia="Batang" w:hAnsi="Times"/>
          <w:lang w:val="en-GB"/>
        </w:rPr>
        <w:t>Msg-1 for the preparation of PRACH transmission in MAC and PHY</w:t>
      </w:r>
      <w:r w:rsidRPr="00070461">
        <w:rPr>
          <w:rFonts w:ascii="Times" w:eastAsia="Batang" w:hAnsi="Times"/>
          <w:lang w:val="en-GB"/>
        </w:rPr>
        <w:t xml:space="preserve">. </w:t>
      </w:r>
      <w:r w:rsidR="00303F48">
        <w:rPr>
          <w:rFonts w:ascii="Times" w:eastAsia="Batang" w:hAnsi="Times"/>
          <w:lang w:val="en-GB"/>
        </w:rPr>
        <w:t>Therefore, it is straightforward</w:t>
      </w:r>
      <w:r w:rsidRPr="00070461">
        <w:rPr>
          <w:rFonts w:ascii="Times" w:eastAsia="Batang" w:hAnsi="Times"/>
          <w:lang w:val="en-GB"/>
        </w:rPr>
        <w:t xml:space="preserve"> that </w:t>
      </w:r>
      <w:r w:rsidRPr="00070461">
        <w:rPr>
          <w:rFonts w:ascii="Times" w:eastAsia="Batang" w:hAnsi="Times"/>
          <w:lang w:val="en-GB"/>
        </w:rPr>
        <w:sym w:font="Symbol" w:char="F044"/>
      </w:r>
      <w:r w:rsidRPr="00070461">
        <w:rPr>
          <w:rFonts w:ascii="Times" w:eastAsia="Batang" w:hAnsi="Times"/>
          <w:vertAlign w:val="subscript"/>
          <w:lang w:val="en-GB"/>
        </w:rPr>
        <w:t xml:space="preserve">Delay = </w:t>
      </w:r>
      <w:r w:rsidRPr="00070461">
        <w:rPr>
          <w:rFonts w:ascii="Times" w:eastAsia="Batang" w:hAnsi="Times"/>
          <w:lang w:val="en-GB"/>
        </w:rPr>
        <w:sym w:font="Symbol" w:char="F044"/>
      </w:r>
      <w:r w:rsidRPr="00070461">
        <w:rPr>
          <w:rFonts w:ascii="Times" w:eastAsia="Batang" w:hAnsi="Times"/>
          <w:vertAlign w:val="subscript"/>
          <w:lang w:val="en-GB"/>
        </w:rPr>
        <w:t>new</w:t>
      </w:r>
      <w:r w:rsidRPr="00070461">
        <w:rPr>
          <w:rFonts w:ascii="Times" w:eastAsia="Batang" w:hAnsi="Times"/>
          <w:lang w:val="en-GB"/>
        </w:rPr>
        <w:t xml:space="preserve"> + L2.</w:t>
      </w:r>
    </w:p>
    <w:p w:rsidR="004F63CC" w:rsidRPr="00070461" w:rsidRDefault="004F63CC" w:rsidP="004F63CC">
      <w:pPr>
        <w:jc w:val="both"/>
        <w:rPr>
          <w:noProof/>
        </w:rPr>
      </w:pPr>
    </w:p>
    <w:p w:rsidR="00070461" w:rsidRPr="00070461" w:rsidRDefault="00455695" w:rsidP="004F63CC">
      <w:pPr>
        <w:jc w:val="both"/>
        <w:rPr>
          <w:b/>
          <w:noProof/>
          <w:u w:val="single"/>
        </w:rPr>
      </w:pPr>
      <w:r w:rsidRPr="00070461">
        <w:rPr>
          <w:b/>
          <w:noProof/>
          <w:u w:val="single"/>
        </w:rPr>
        <w:t>Proposal 1:</w:t>
      </w:r>
    </w:p>
    <w:p w:rsidR="00070461" w:rsidRPr="00A52698" w:rsidRDefault="00070461" w:rsidP="00A52698">
      <w:pPr>
        <w:pStyle w:val="ListParagraph"/>
        <w:numPr>
          <w:ilvl w:val="0"/>
          <w:numId w:val="38"/>
        </w:numPr>
        <w:spacing w:after="120"/>
        <w:jc w:val="both"/>
        <w:rPr>
          <w:rFonts w:ascii="Times New Roman" w:hAnsi="Times New Roman"/>
          <w:noProof/>
          <w:sz w:val="20"/>
        </w:rPr>
      </w:pPr>
      <w:r w:rsidRPr="00A52698">
        <w:rPr>
          <w:rFonts w:ascii="Times New Roman" w:hAnsi="Times New Roman"/>
          <w:noProof/>
          <w:sz w:val="20"/>
        </w:rPr>
        <w:t xml:space="preserve">We propose the following timing </w:t>
      </w:r>
    </w:p>
    <w:p w:rsidR="00A52698" w:rsidRPr="00A52698" w:rsidRDefault="00A52698" w:rsidP="00FD050B">
      <w:pPr>
        <w:numPr>
          <w:ilvl w:val="1"/>
          <w:numId w:val="38"/>
        </w:numPr>
        <w:overflowPunct/>
        <w:autoSpaceDE/>
        <w:autoSpaceDN/>
        <w:adjustRightInd/>
        <w:spacing w:after="120"/>
        <w:jc w:val="both"/>
        <w:textAlignment w:val="auto"/>
        <w:rPr>
          <w:rFonts w:ascii="Calibri" w:eastAsia="Calibri" w:hAnsi="Calibri"/>
          <w:noProof/>
        </w:rPr>
      </w:pPr>
      <w:r w:rsidRPr="00A52698">
        <w:rPr>
          <w:rFonts w:ascii="Times" w:eastAsia="Batang" w:hAnsi="Times"/>
          <w:lang w:val="en-GB"/>
        </w:rPr>
        <w:t xml:space="preserve">Confirm the WA on </w:t>
      </w:r>
      <w:r w:rsidR="00070461" w:rsidRPr="00A52698">
        <w:rPr>
          <w:rFonts w:ascii="Times" w:eastAsia="Batang" w:hAnsi="Times"/>
          <w:lang w:val="en-GB"/>
        </w:rPr>
        <w:t>Minimum time gap between the end of PDSCH for Msg4 and the start of HARQ-ACK</w:t>
      </w:r>
    </w:p>
    <w:p w:rsidR="00070461" w:rsidRPr="00070461" w:rsidRDefault="00070461" w:rsidP="00FD050B">
      <w:pPr>
        <w:numPr>
          <w:ilvl w:val="1"/>
          <w:numId w:val="38"/>
        </w:numPr>
        <w:overflowPunct/>
        <w:autoSpaceDE/>
        <w:autoSpaceDN/>
        <w:adjustRightInd/>
        <w:spacing w:after="120"/>
        <w:jc w:val="both"/>
        <w:textAlignment w:val="auto"/>
        <w:rPr>
          <w:rFonts w:ascii="Calibri" w:eastAsia="Calibri" w:hAnsi="Calibri"/>
          <w:noProof/>
        </w:rPr>
      </w:pPr>
      <w:r w:rsidRPr="00070461">
        <w:rPr>
          <w:rFonts w:ascii="Times" w:eastAsia="Batang" w:hAnsi="Times"/>
          <w:lang w:val="en-GB"/>
        </w:rPr>
        <w:sym w:font="Symbol" w:char="F044"/>
      </w:r>
      <w:r w:rsidRPr="00A52698">
        <w:rPr>
          <w:rFonts w:ascii="Times" w:eastAsia="Batang" w:hAnsi="Times"/>
          <w:vertAlign w:val="subscript"/>
          <w:lang w:val="en-GB"/>
        </w:rPr>
        <w:t>new</w:t>
      </w:r>
      <w:r w:rsidRPr="00A52698">
        <w:rPr>
          <w:rFonts w:ascii="Times" w:eastAsia="Batang" w:hAnsi="Times"/>
          <w:lang w:val="en-GB"/>
        </w:rPr>
        <w:t xml:space="preserve"> = 1 </w:t>
      </w:r>
      <w:proofErr w:type="spellStart"/>
      <w:r w:rsidRPr="00A52698">
        <w:rPr>
          <w:rFonts w:ascii="Times" w:eastAsia="Batang" w:hAnsi="Times"/>
          <w:lang w:val="en-GB"/>
        </w:rPr>
        <w:t>ms</w:t>
      </w:r>
      <w:proofErr w:type="spellEnd"/>
      <w:r w:rsidRPr="00A52698">
        <w:rPr>
          <w:rFonts w:ascii="Times" w:eastAsia="Batang" w:hAnsi="Times"/>
          <w:lang w:val="en-GB"/>
        </w:rPr>
        <w:t xml:space="preserve"> </w:t>
      </w:r>
    </w:p>
    <w:p w:rsidR="00513C91" w:rsidRPr="00070461" w:rsidRDefault="00070461" w:rsidP="00070461">
      <w:pPr>
        <w:pStyle w:val="ListParagraph"/>
        <w:numPr>
          <w:ilvl w:val="1"/>
          <w:numId w:val="38"/>
        </w:numPr>
        <w:jc w:val="both"/>
        <w:rPr>
          <w:noProof/>
        </w:rPr>
      </w:pPr>
      <w:r w:rsidRPr="00070461">
        <w:rPr>
          <w:rFonts w:ascii="Times" w:eastAsia="Batang" w:hAnsi="Times"/>
          <w:lang w:val="en-GB"/>
        </w:rPr>
        <w:sym w:font="Symbol" w:char="F044"/>
      </w:r>
      <w:r w:rsidRPr="00070461">
        <w:rPr>
          <w:rFonts w:ascii="Times" w:eastAsia="Batang" w:hAnsi="Times"/>
          <w:vertAlign w:val="subscript"/>
          <w:lang w:val="en-GB"/>
        </w:rPr>
        <w:t xml:space="preserve">Delay = </w:t>
      </w:r>
      <w:r w:rsidRPr="00070461">
        <w:rPr>
          <w:rFonts w:ascii="Times" w:eastAsia="Batang" w:hAnsi="Times"/>
          <w:lang w:val="en-GB"/>
        </w:rPr>
        <w:sym w:font="Symbol" w:char="F044"/>
      </w:r>
      <w:r w:rsidRPr="00070461">
        <w:rPr>
          <w:rFonts w:ascii="Times" w:eastAsia="Batang" w:hAnsi="Times"/>
          <w:vertAlign w:val="subscript"/>
          <w:lang w:val="en-GB"/>
        </w:rPr>
        <w:t>new</w:t>
      </w:r>
      <w:r w:rsidRPr="00070461">
        <w:rPr>
          <w:rFonts w:ascii="Times" w:eastAsia="Batang" w:hAnsi="Times"/>
          <w:lang w:val="en-GB"/>
        </w:rPr>
        <w:t xml:space="preserve"> + L2.</w:t>
      </w:r>
    </w:p>
    <w:p w:rsidR="00455695" w:rsidRDefault="00455695" w:rsidP="00513C91">
      <w:pPr>
        <w:jc w:val="both"/>
        <w:rPr>
          <w:noProof/>
        </w:rPr>
      </w:pPr>
    </w:p>
    <w:p w:rsidR="004F63CC" w:rsidRDefault="004F63CC" w:rsidP="004F63CC">
      <w:pPr>
        <w:ind w:firstLine="288"/>
        <w:jc w:val="both"/>
        <w:rPr>
          <w:rFonts w:ascii="Arial" w:hAnsi="Arial" w:cs="Arial"/>
          <w:sz w:val="28"/>
          <w:lang w:eastAsia="zh-CN"/>
        </w:rPr>
      </w:pPr>
      <w:r w:rsidRPr="00D90783">
        <w:rPr>
          <w:rFonts w:ascii="Arial" w:hAnsi="Arial" w:cs="Arial"/>
          <w:sz w:val="28"/>
          <w:lang w:eastAsia="zh-CN"/>
        </w:rPr>
        <w:t>2.</w:t>
      </w:r>
      <w:r w:rsidR="008271EC">
        <w:rPr>
          <w:rFonts w:ascii="Arial" w:hAnsi="Arial" w:cs="Arial"/>
          <w:sz w:val="28"/>
          <w:lang w:eastAsia="zh-CN"/>
        </w:rPr>
        <w:t>2</w:t>
      </w:r>
      <w:r>
        <w:rPr>
          <w:rFonts w:ascii="Arial" w:hAnsi="Arial" w:cs="Arial"/>
          <w:sz w:val="28"/>
          <w:lang w:eastAsia="zh-CN"/>
        </w:rPr>
        <w:t xml:space="preserve"> </w:t>
      </w:r>
      <w:r w:rsidR="008271EC">
        <w:rPr>
          <w:rFonts w:ascii="Arial" w:hAnsi="Arial" w:cs="Arial"/>
          <w:sz w:val="28"/>
          <w:lang w:eastAsia="zh-CN"/>
        </w:rPr>
        <w:t>RACH transmission with other channels</w:t>
      </w:r>
    </w:p>
    <w:p w:rsidR="000F3BEF" w:rsidRPr="001940C3" w:rsidRDefault="000F3BEF" w:rsidP="000F3BEF">
      <w:pPr>
        <w:ind w:firstLine="360"/>
        <w:jc w:val="both"/>
        <w:rPr>
          <w:szCs w:val="22"/>
          <w:lang w:eastAsia="zh-CN"/>
        </w:rPr>
      </w:pPr>
      <w:r w:rsidRPr="001940C3">
        <w:rPr>
          <w:szCs w:val="22"/>
          <w:lang w:eastAsia="zh-CN"/>
        </w:rPr>
        <w:t>In RAN1#92, RAN2 sent an LS to RAN1 regarding the simultaneous transmission of PRACH and SR as shown below.</w:t>
      </w:r>
    </w:p>
    <w:tbl>
      <w:tblPr>
        <w:tblStyle w:val="TableGrid"/>
        <w:tblW w:w="0" w:type="auto"/>
        <w:tblLook w:val="04A0" w:firstRow="1" w:lastRow="0" w:firstColumn="1" w:lastColumn="0" w:noHBand="0" w:noVBand="1"/>
      </w:tblPr>
      <w:tblGrid>
        <w:gridCol w:w="9962"/>
      </w:tblGrid>
      <w:tr w:rsidR="000F3BEF" w:rsidTr="000F3BEF">
        <w:tc>
          <w:tcPr>
            <w:tcW w:w="9962" w:type="dxa"/>
          </w:tcPr>
          <w:p w:rsidR="000F3BEF" w:rsidRPr="00AF1A70" w:rsidRDefault="000F3BEF" w:rsidP="000F3BEF">
            <w:pPr>
              <w:rPr>
                <w:lang w:eastAsia="x-none"/>
              </w:rPr>
            </w:pPr>
            <w:r w:rsidRPr="000F3BEF">
              <w:rPr>
                <w:b/>
                <w:lang w:eastAsia="x-none"/>
              </w:rPr>
              <w:t>R1-1803374</w:t>
            </w:r>
            <w:r w:rsidRPr="00AF1A70">
              <w:rPr>
                <w:lang w:eastAsia="x-none"/>
              </w:rPr>
              <w:tab/>
            </w:r>
            <w:bookmarkStart w:id="0" w:name="_Hlk498658540"/>
            <w:bookmarkStart w:id="1" w:name="_Hlk503471955"/>
            <w:r w:rsidRPr="00AF1A70">
              <w:t>LS to RAN</w:t>
            </w:r>
            <w:bookmarkEnd w:id="0"/>
            <w:bookmarkEnd w:id="1"/>
            <w:r w:rsidRPr="00AF1A70">
              <w:rPr>
                <w:rFonts w:hint="eastAsia"/>
              </w:rPr>
              <w:t>1 on handling parallel RA procedure and SR procedure</w:t>
            </w:r>
            <w:r>
              <w:tab/>
              <w:t>RAN2</w:t>
            </w:r>
          </w:p>
          <w:p w:rsidR="000F3BEF" w:rsidRPr="000F3BEF" w:rsidRDefault="000F3BEF" w:rsidP="000F3BEF">
            <w:pPr>
              <w:overflowPunct/>
              <w:autoSpaceDE/>
              <w:autoSpaceDN/>
              <w:adjustRightInd/>
              <w:spacing w:after="0"/>
              <w:textAlignment w:val="auto"/>
              <w:rPr>
                <w:rFonts w:ascii="Arial" w:eastAsia="PMingLiU" w:hAnsi="Arial" w:cs="Arial"/>
                <w:lang w:val="en-GB"/>
              </w:rPr>
            </w:pPr>
            <w:r w:rsidRPr="000F3BEF">
              <w:rPr>
                <w:rFonts w:ascii="Arial" w:eastAsia="PMingLiU" w:hAnsi="Arial" w:cs="Arial"/>
                <w:lang w:val="en-GB"/>
              </w:rPr>
              <w:t xml:space="preserve">In the current RAN2 specs, a UE could perform random access procedure and scheduling request procedure in parallel for single cell, CA, and DC. The UE may need to perform PRACH transmission and SR transmission in the same slot. </w:t>
            </w:r>
          </w:p>
          <w:p w:rsidR="000F3BEF" w:rsidRPr="000F3BEF" w:rsidRDefault="000F3BEF" w:rsidP="000F3BEF">
            <w:pPr>
              <w:overflowPunct/>
              <w:autoSpaceDE/>
              <w:autoSpaceDN/>
              <w:adjustRightInd/>
              <w:spacing w:after="0"/>
              <w:textAlignment w:val="auto"/>
              <w:rPr>
                <w:rFonts w:ascii="Arial" w:eastAsia="PMingLiU" w:hAnsi="Arial" w:cs="Arial"/>
                <w:lang w:eastAsia="zh-TW"/>
              </w:rPr>
            </w:pPr>
            <w:r w:rsidRPr="000F3BEF">
              <w:rPr>
                <w:rFonts w:ascii="Arial" w:eastAsia="PMingLiU" w:hAnsi="Arial" w:cs="Arial"/>
                <w:lang w:val="en-GB"/>
              </w:rPr>
              <w:t>RAN2 doesn’t expect any changes in RAN2 specification and would like to inform RAN1 of this possible situation.</w:t>
            </w:r>
            <w:r w:rsidRPr="000F3BEF">
              <w:rPr>
                <w:rFonts w:ascii="Arial" w:eastAsia="PMingLiU" w:hAnsi="Arial" w:cs="Arial" w:hint="eastAsia"/>
                <w:lang w:eastAsia="zh-TW"/>
              </w:rPr>
              <w:t xml:space="preserve"> </w:t>
            </w:r>
          </w:p>
        </w:tc>
      </w:tr>
    </w:tbl>
    <w:p w:rsidR="00025174" w:rsidRDefault="00025174" w:rsidP="00996252">
      <w:pPr>
        <w:overflowPunct/>
        <w:autoSpaceDE/>
        <w:autoSpaceDN/>
        <w:adjustRightInd/>
        <w:spacing w:after="0"/>
        <w:textAlignment w:val="auto"/>
        <w:rPr>
          <w:sz w:val="22"/>
          <w:szCs w:val="22"/>
          <w:lang w:eastAsia="zh-CN"/>
        </w:rPr>
      </w:pPr>
    </w:p>
    <w:p w:rsidR="009B7D2A" w:rsidRPr="001940C3" w:rsidRDefault="00996252" w:rsidP="001940C3">
      <w:pPr>
        <w:ind w:firstLine="360"/>
        <w:jc w:val="both"/>
        <w:rPr>
          <w:szCs w:val="22"/>
          <w:lang w:eastAsia="zh-CN"/>
        </w:rPr>
      </w:pPr>
      <w:r w:rsidRPr="001940C3">
        <w:rPr>
          <w:szCs w:val="22"/>
          <w:lang w:eastAsia="zh-CN"/>
        </w:rPr>
        <w:t>The LS is saying that from RAN2 specification perspective, UE may need to perform PRACH transmission and SR transmission in the same slot</w:t>
      </w:r>
      <w:r w:rsidR="009B7D2A" w:rsidRPr="001940C3">
        <w:rPr>
          <w:szCs w:val="22"/>
          <w:lang w:eastAsia="zh-CN"/>
        </w:rPr>
        <w:t xml:space="preserve"> for single cell</w:t>
      </w:r>
      <w:r w:rsidR="00597F56">
        <w:rPr>
          <w:szCs w:val="22"/>
          <w:lang w:eastAsia="zh-CN"/>
        </w:rPr>
        <w:t xml:space="preserve"> operation</w:t>
      </w:r>
      <w:r w:rsidRPr="001940C3">
        <w:rPr>
          <w:szCs w:val="22"/>
          <w:lang w:eastAsia="zh-CN"/>
        </w:rPr>
        <w:t>.</w:t>
      </w:r>
      <w:r w:rsidR="009B7D2A" w:rsidRPr="001940C3">
        <w:rPr>
          <w:szCs w:val="22"/>
          <w:lang w:eastAsia="zh-CN"/>
        </w:rPr>
        <w:t xml:space="preserve"> However, i</w:t>
      </w:r>
      <w:r w:rsidRPr="001940C3">
        <w:rPr>
          <w:szCs w:val="22"/>
          <w:lang w:eastAsia="zh-CN"/>
        </w:rPr>
        <w:t xml:space="preserve">t does not necessarily mean that UE has to transmit PRACH and SR at the same slot </w:t>
      </w:r>
      <w:r w:rsidR="009B7D2A" w:rsidRPr="001940C3">
        <w:rPr>
          <w:szCs w:val="22"/>
          <w:lang w:eastAsia="zh-CN"/>
        </w:rPr>
        <w:t>from the</w:t>
      </w:r>
      <w:r w:rsidRPr="001940C3">
        <w:rPr>
          <w:szCs w:val="22"/>
          <w:lang w:eastAsia="zh-CN"/>
        </w:rPr>
        <w:t xml:space="preserve"> physical layer</w:t>
      </w:r>
      <w:r w:rsidR="009B7D2A" w:rsidRPr="001940C3">
        <w:rPr>
          <w:szCs w:val="22"/>
          <w:lang w:eastAsia="zh-CN"/>
        </w:rPr>
        <w:t xml:space="preserve"> perspective</w:t>
      </w:r>
      <w:r w:rsidRPr="001940C3">
        <w:rPr>
          <w:szCs w:val="22"/>
          <w:lang w:eastAsia="zh-CN"/>
        </w:rPr>
        <w:t xml:space="preserve">. </w:t>
      </w:r>
      <w:r w:rsidR="009B7D2A" w:rsidRPr="001940C3">
        <w:rPr>
          <w:szCs w:val="22"/>
          <w:lang w:eastAsia="zh-CN"/>
        </w:rPr>
        <w:t>If we see the discussion in</w:t>
      </w:r>
      <w:r w:rsidR="004615F0" w:rsidRPr="001940C3">
        <w:rPr>
          <w:szCs w:val="22"/>
          <w:lang w:eastAsia="zh-CN"/>
        </w:rPr>
        <w:t xml:space="preserve"> RAN2 #101, </w:t>
      </w:r>
      <w:r w:rsidR="009B7D2A" w:rsidRPr="001940C3">
        <w:rPr>
          <w:szCs w:val="22"/>
          <w:lang w:eastAsia="zh-CN"/>
        </w:rPr>
        <w:t>there was</w:t>
      </w:r>
      <w:r w:rsidRPr="001940C3">
        <w:rPr>
          <w:szCs w:val="22"/>
          <w:lang w:eastAsia="zh-CN"/>
        </w:rPr>
        <w:t xml:space="preserve"> </w:t>
      </w:r>
      <w:r w:rsidR="004615F0" w:rsidRPr="001940C3">
        <w:rPr>
          <w:szCs w:val="22"/>
          <w:lang w:eastAsia="zh-CN"/>
        </w:rPr>
        <w:t xml:space="preserve">also </w:t>
      </w:r>
      <w:r w:rsidR="009B7D2A" w:rsidRPr="001940C3">
        <w:rPr>
          <w:szCs w:val="22"/>
          <w:lang w:eastAsia="zh-CN"/>
        </w:rPr>
        <w:t xml:space="preserve">a </w:t>
      </w:r>
      <w:r w:rsidRPr="001940C3">
        <w:rPr>
          <w:szCs w:val="22"/>
          <w:lang w:eastAsia="zh-CN"/>
        </w:rPr>
        <w:t>discuss</w:t>
      </w:r>
      <w:r w:rsidR="009B7D2A" w:rsidRPr="001940C3">
        <w:rPr>
          <w:szCs w:val="22"/>
          <w:lang w:eastAsia="zh-CN"/>
        </w:rPr>
        <w:t>ion</w:t>
      </w:r>
      <w:r w:rsidRPr="001940C3">
        <w:rPr>
          <w:szCs w:val="22"/>
          <w:lang w:eastAsia="zh-CN"/>
        </w:rPr>
        <w:t xml:space="preserve"> that RAN1 may define additional UE </w:t>
      </w:r>
      <w:r w:rsidR="004615F0" w:rsidRPr="001940C3">
        <w:rPr>
          <w:szCs w:val="22"/>
          <w:lang w:eastAsia="zh-CN"/>
        </w:rPr>
        <w:t>behavior</w:t>
      </w:r>
      <w:r w:rsidRPr="001940C3">
        <w:rPr>
          <w:szCs w:val="22"/>
          <w:lang w:eastAsia="zh-CN"/>
        </w:rPr>
        <w:t xml:space="preserve"> for </w:t>
      </w:r>
      <w:r w:rsidR="004615F0" w:rsidRPr="001940C3">
        <w:rPr>
          <w:szCs w:val="22"/>
          <w:lang w:eastAsia="zh-CN"/>
        </w:rPr>
        <w:t>this situation</w:t>
      </w:r>
      <w:r w:rsidRPr="001940C3">
        <w:rPr>
          <w:szCs w:val="22"/>
          <w:lang w:eastAsia="zh-CN"/>
        </w:rPr>
        <w:t xml:space="preserve"> as described below</w:t>
      </w:r>
      <w:r w:rsidR="004615F0" w:rsidRPr="001940C3">
        <w:rPr>
          <w:szCs w:val="22"/>
          <w:lang w:eastAsia="zh-CN"/>
        </w:rPr>
        <w:t xml:space="preserve"> </w:t>
      </w:r>
      <w:r w:rsidR="004615F0" w:rsidRPr="001940C3">
        <w:rPr>
          <w:szCs w:val="22"/>
          <w:lang w:eastAsia="zh-CN"/>
        </w:rPr>
        <w:fldChar w:fldCharType="begin"/>
      </w:r>
      <w:r w:rsidR="004615F0" w:rsidRPr="001940C3">
        <w:rPr>
          <w:szCs w:val="22"/>
          <w:lang w:eastAsia="zh-CN"/>
        </w:rPr>
        <w:instrText xml:space="preserve"> REF _Ref510735909 \r \h </w:instrText>
      </w:r>
      <w:r w:rsidR="009B7D2A" w:rsidRPr="001940C3">
        <w:rPr>
          <w:szCs w:val="22"/>
          <w:lang w:eastAsia="zh-CN"/>
        </w:rPr>
        <w:instrText xml:space="preserve"> \* MERGEFORMAT </w:instrText>
      </w:r>
      <w:r w:rsidR="004615F0" w:rsidRPr="001940C3">
        <w:rPr>
          <w:szCs w:val="22"/>
          <w:lang w:eastAsia="zh-CN"/>
        </w:rPr>
      </w:r>
      <w:r w:rsidR="004615F0" w:rsidRPr="001940C3">
        <w:rPr>
          <w:szCs w:val="22"/>
          <w:lang w:eastAsia="zh-CN"/>
        </w:rPr>
        <w:fldChar w:fldCharType="separate"/>
      </w:r>
      <w:r w:rsidR="00095F83">
        <w:rPr>
          <w:szCs w:val="22"/>
          <w:lang w:eastAsia="zh-CN"/>
        </w:rPr>
        <w:t>[1]</w:t>
      </w:r>
      <w:r w:rsidR="004615F0" w:rsidRPr="001940C3">
        <w:rPr>
          <w:szCs w:val="22"/>
          <w:lang w:eastAsia="zh-CN"/>
        </w:rPr>
        <w:fldChar w:fldCharType="end"/>
      </w:r>
      <w:r w:rsidRPr="001940C3">
        <w:rPr>
          <w:szCs w:val="22"/>
          <w:lang w:eastAsia="zh-CN"/>
        </w:rPr>
        <w:t xml:space="preserve">. </w:t>
      </w:r>
    </w:p>
    <w:p w:rsidR="009B7D2A" w:rsidRPr="001940C3" w:rsidRDefault="009B7D2A" w:rsidP="001940C3">
      <w:pPr>
        <w:ind w:firstLine="360"/>
        <w:jc w:val="both"/>
        <w:rPr>
          <w:szCs w:val="22"/>
          <w:lang w:eastAsia="zh-CN"/>
        </w:rPr>
      </w:pPr>
    </w:p>
    <w:tbl>
      <w:tblPr>
        <w:tblStyle w:val="TableGrid"/>
        <w:tblW w:w="0" w:type="auto"/>
        <w:tblLook w:val="04A0" w:firstRow="1" w:lastRow="0" w:firstColumn="1" w:lastColumn="0" w:noHBand="0" w:noVBand="1"/>
      </w:tblPr>
      <w:tblGrid>
        <w:gridCol w:w="9962"/>
      </w:tblGrid>
      <w:tr w:rsidR="00025174" w:rsidTr="00025174">
        <w:tc>
          <w:tcPr>
            <w:tcW w:w="9962" w:type="dxa"/>
          </w:tcPr>
          <w:p w:rsidR="00025174" w:rsidRPr="00025174" w:rsidRDefault="00025174" w:rsidP="00025174">
            <w:pPr>
              <w:overflowPunct/>
              <w:autoSpaceDE/>
              <w:autoSpaceDN/>
              <w:adjustRightInd/>
              <w:spacing w:before="0" w:after="0"/>
              <w:ind w:left="1259" w:hanging="1259"/>
              <w:textAlignment w:val="auto"/>
              <w:rPr>
                <w:rFonts w:ascii="Arial" w:eastAsia="MS Mincho" w:hAnsi="Arial"/>
                <w:noProof/>
                <w:szCs w:val="24"/>
                <w:lang w:val="en-GB" w:eastAsia="en-GB"/>
              </w:rPr>
            </w:pPr>
            <w:r w:rsidRPr="00025174">
              <w:rPr>
                <w:rFonts w:ascii="Arial" w:eastAsia="MS Mincho" w:hAnsi="Arial"/>
                <w:noProof/>
                <w:szCs w:val="24"/>
                <w:lang w:val="en-GB" w:eastAsia="en-GB"/>
              </w:rPr>
              <w:t>R2-1802587</w:t>
            </w:r>
            <w:r w:rsidRPr="00025174">
              <w:rPr>
                <w:rFonts w:ascii="Arial" w:eastAsia="MS Mincho" w:hAnsi="Arial"/>
                <w:noProof/>
                <w:szCs w:val="24"/>
                <w:lang w:val="en-GB" w:eastAsia="en-GB"/>
              </w:rPr>
              <w:tab/>
              <w:t>Parallel RA procedure and SR procedure</w:t>
            </w:r>
            <w:r w:rsidRPr="00025174">
              <w:rPr>
                <w:rFonts w:ascii="Arial" w:eastAsia="MS Mincho" w:hAnsi="Arial"/>
                <w:noProof/>
                <w:szCs w:val="24"/>
                <w:lang w:val="en-GB" w:eastAsia="en-GB"/>
              </w:rPr>
              <w:tab/>
              <w:t>ASUSTEK COMPUTER (SHANGHAI)</w:t>
            </w:r>
            <w:r w:rsidRPr="00025174">
              <w:rPr>
                <w:rFonts w:ascii="Arial" w:eastAsia="MS Mincho" w:hAnsi="Arial"/>
                <w:noProof/>
                <w:szCs w:val="24"/>
                <w:lang w:val="en-GB" w:eastAsia="en-GB"/>
              </w:rPr>
              <w:tab/>
              <w:t>discussion</w:t>
            </w:r>
            <w:r w:rsidRPr="00025174">
              <w:rPr>
                <w:rFonts w:ascii="Arial" w:eastAsia="MS Mincho" w:hAnsi="Arial"/>
                <w:noProof/>
                <w:szCs w:val="24"/>
                <w:lang w:val="en-GB" w:eastAsia="en-GB"/>
              </w:rPr>
              <w:tab/>
              <w:t>NR_newRAT-Core</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w:t>
            </w:r>
            <w:r w:rsidRPr="00025174">
              <w:rPr>
                <w:rFonts w:ascii="Arial" w:eastAsia="MS Mincho" w:hAnsi="Arial"/>
                <w:szCs w:val="24"/>
                <w:lang w:val="en-GB" w:eastAsia="en-GB"/>
              </w:rPr>
              <w:tab/>
              <w:t xml:space="preserve">LG asks what </w:t>
            </w:r>
            <w:proofErr w:type="gramStart"/>
            <w:r w:rsidRPr="00025174">
              <w:rPr>
                <w:rFonts w:ascii="Arial" w:eastAsia="MS Mincho" w:hAnsi="Arial"/>
                <w:szCs w:val="24"/>
                <w:lang w:val="en-GB" w:eastAsia="en-GB"/>
              </w:rPr>
              <w:t>is the expected behaviour</w:t>
            </w:r>
            <w:proofErr w:type="gramEnd"/>
            <w:r w:rsidRPr="00025174">
              <w:rPr>
                <w:rFonts w:ascii="Arial" w:eastAsia="MS Mincho" w:hAnsi="Arial"/>
                <w:szCs w:val="24"/>
                <w:lang w:val="en-GB" w:eastAsia="en-GB"/>
              </w:rPr>
              <w:t xml:space="preserve"> if this happens.  Samsung thinks that this can be something RAN1 decides.  Vivo thinks that this can already happen in DC case and RAN1 has some prioritization.  Lenovo has a similar understanding, we inform RAN1 and they can discuss and do what is necessary </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w:t>
            </w:r>
            <w:r w:rsidRPr="00025174">
              <w:rPr>
                <w:rFonts w:ascii="Arial" w:eastAsia="MS Mincho" w:hAnsi="Arial"/>
                <w:szCs w:val="24"/>
                <w:lang w:val="en-GB" w:eastAsia="en-GB"/>
              </w:rPr>
              <w:tab/>
              <w:t xml:space="preserve">Ericsson assumes that RAN1 would know anyways  </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=&gt;</w:t>
            </w:r>
            <w:r w:rsidRPr="00025174">
              <w:rPr>
                <w:rFonts w:ascii="Arial" w:eastAsia="MS Mincho" w:hAnsi="Arial"/>
                <w:szCs w:val="24"/>
                <w:lang w:val="en-GB" w:eastAsia="en-GB"/>
              </w:rPr>
              <w:tab/>
              <w:t>Send LS to RAN1 to let me know</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=&gt;</w:t>
            </w:r>
            <w:r w:rsidRPr="00025174">
              <w:rPr>
                <w:rFonts w:ascii="Arial" w:eastAsia="MS Mincho" w:hAnsi="Arial"/>
                <w:szCs w:val="24"/>
                <w:lang w:val="en-GB" w:eastAsia="en-GB"/>
              </w:rPr>
              <w:tab/>
              <w:t>Noted</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p>
          <w:p w:rsidR="00025174" w:rsidRPr="00025174" w:rsidRDefault="00025174" w:rsidP="00025174">
            <w:pPr>
              <w:overflowPunct/>
              <w:autoSpaceDE/>
              <w:autoSpaceDN/>
              <w:adjustRightInd/>
              <w:spacing w:before="0" w:after="0"/>
              <w:ind w:left="1259" w:hanging="1259"/>
              <w:textAlignment w:val="auto"/>
              <w:rPr>
                <w:rFonts w:ascii="Arial" w:eastAsia="MS Mincho" w:hAnsi="Arial"/>
                <w:noProof/>
                <w:szCs w:val="24"/>
                <w:lang w:val="en-GB" w:eastAsia="en-GB"/>
              </w:rPr>
            </w:pPr>
            <w:r w:rsidRPr="00025174">
              <w:rPr>
                <w:rFonts w:ascii="Arial" w:eastAsia="MS Mincho" w:hAnsi="Arial"/>
                <w:noProof/>
                <w:szCs w:val="24"/>
                <w:lang w:val="en-GB" w:eastAsia="en-GB"/>
              </w:rPr>
              <w:t>R2-1802589</w:t>
            </w:r>
            <w:r w:rsidRPr="00025174">
              <w:rPr>
                <w:rFonts w:ascii="Arial" w:eastAsia="MS Mincho" w:hAnsi="Arial"/>
                <w:noProof/>
                <w:szCs w:val="24"/>
                <w:lang w:val="en-GB" w:eastAsia="en-GB"/>
              </w:rPr>
              <w:tab/>
              <w:t>Draft LS to RAN1 on handling parallel RA procedure and SR procedure</w:t>
            </w:r>
            <w:r w:rsidRPr="00025174">
              <w:rPr>
                <w:rFonts w:ascii="Arial" w:eastAsia="MS Mincho" w:hAnsi="Arial"/>
                <w:noProof/>
                <w:szCs w:val="24"/>
                <w:lang w:val="en-GB" w:eastAsia="en-GB"/>
              </w:rPr>
              <w:tab/>
              <w:t>ASUSTEK COMPUTER (SHANGHAI)</w:t>
            </w:r>
            <w:r w:rsidRPr="00025174">
              <w:rPr>
                <w:rFonts w:ascii="Arial" w:eastAsia="MS Mincho" w:hAnsi="Arial"/>
                <w:noProof/>
                <w:szCs w:val="24"/>
                <w:lang w:val="en-GB" w:eastAsia="en-GB"/>
              </w:rPr>
              <w:tab/>
              <w:t>LS out</w:t>
            </w:r>
            <w:r w:rsidRPr="00025174">
              <w:rPr>
                <w:rFonts w:ascii="Arial" w:eastAsia="MS Mincho" w:hAnsi="Arial"/>
                <w:noProof/>
                <w:szCs w:val="24"/>
                <w:lang w:val="en-GB" w:eastAsia="en-GB"/>
              </w:rPr>
              <w:tab/>
              <w:t>NR_newRAT-Core</w:t>
            </w:r>
            <w:r w:rsidRPr="00025174">
              <w:rPr>
                <w:rFonts w:ascii="Arial" w:eastAsia="MS Mincho" w:hAnsi="Arial"/>
                <w:noProof/>
                <w:szCs w:val="24"/>
                <w:lang w:val="en-GB" w:eastAsia="en-GB"/>
              </w:rPr>
              <w:tab/>
              <w:t>To:RAN1</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 xml:space="preserve">“In the current RAN2 specs, a UE could perform random access procedure and scheduling request procedure in parallel for single cell, CA, and DC. The UE may need to perform PRACH transmission and SR transmission in the same slot. </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RAN2 doesn’t expect any changes in RAN2 specification and would like to inform RAN1 of this possible situation.”</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szCs w:val="24"/>
                <w:lang w:val="en-GB" w:eastAsia="en-GB"/>
              </w:rPr>
              <w:t>Action:</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cs="Arial"/>
                <w:szCs w:val="24"/>
                <w:lang w:val="en-GB" w:eastAsia="zh-TW"/>
              </w:rPr>
            </w:pPr>
            <w:r w:rsidRPr="00025174">
              <w:rPr>
                <w:rFonts w:ascii="Arial" w:eastAsia="MS Mincho" w:hAnsi="Arial" w:cs="Arial"/>
                <w:szCs w:val="24"/>
                <w:lang w:val="en-GB" w:eastAsia="en-GB"/>
              </w:rPr>
              <w:t>RAN2 respectfully asks RAN</w:t>
            </w:r>
            <w:r w:rsidRPr="00025174">
              <w:rPr>
                <w:rFonts w:ascii="Arial" w:eastAsia="MS Mincho" w:hAnsi="Arial" w:cs="Arial" w:hint="eastAsia"/>
                <w:szCs w:val="24"/>
                <w:lang w:val="en-GB" w:eastAsia="zh-TW"/>
              </w:rPr>
              <w:t xml:space="preserve">1 to </w:t>
            </w:r>
            <w:r w:rsidRPr="00025174">
              <w:rPr>
                <w:rFonts w:ascii="Arial" w:eastAsia="MS Mincho" w:hAnsi="Arial" w:cs="Arial"/>
                <w:szCs w:val="24"/>
                <w:lang w:val="en-GB" w:eastAsia="zh-TW"/>
              </w:rPr>
              <w:t>take this into account</w:t>
            </w:r>
          </w:p>
          <w:p w:rsidR="00025174" w:rsidRPr="00025174" w:rsidRDefault="00025174" w:rsidP="00025174">
            <w:pPr>
              <w:tabs>
                <w:tab w:val="left" w:pos="1622"/>
              </w:tabs>
              <w:overflowPunct/>
              <w:autoSpaceDE/>
              <w:autoSpaceDN/>
              <w:adjustRightInd/>
              <w:spacing w:before="0" w:after="0"/>
              <w:ind w:left="1622" w:hanging="363"/>
              <w:textAlignment w:val="auto"/>
              <w:rPr>
                <w:rFonts w:ascii="Arial" w:eastAsia="MS Mincho" w:hAnsi="Arial"/>
                <w:szCs w:val="24"/>
                <w:lang w:val="en-GB" w:eastAsia="en-GB"/>
              </w:rPr>
            </w:pPr>
            <w:r w:rsidRPr="00025174">
              <w:rPr>
                <w:rFonts w:ascii="Arial" w:eastAsia="MS Mincho" w:hAnsi="Arial" w:cs="Arial"/>
                <w:szCs w:val="24"/>
                <w:lang w:val="en-GB" w:eastAsia="zh-TW"/>
              </w:rPr>
              <w:t>=&gt;</w:t>
            </w:r>
            <w:r w:rsidRPr="00025174">
              <w:rPr>
                <w:rFonts w:ascii="Arial" w:eastAsia="MS Mincho" w:hAnsi="Arial" w:cs="Arial"/>
                <w:szCs w:val="24"/>
                <w:lang w:val="en-GB" w:eastAsia="zh-TW"/>
              </w:rPr>
              <w:tab/>
              <w:t>the LS is approved in R2-1803856 with the changes above</w:t>
            </w:r>
          </w:p>
        </w:tc>
      </w:tr>
    </w:tbl>
    <w:p w:rsidR="009B7D2A" w:rsidRDefault="009B7D2A" w:rsidP="00A81998">
      <w:pPr>
        <w:tabs>
          <w:tab w:val="left" w:pos="2300"/>
        </w:tabs>
        <w:jc w:val="both"/>
        <w:rPr>
          <w:noProof/>
        </w:rPr>
      </w:pPr>
    </w:p>
    <w:p w:rsidR="00A81998" w:rsidRDefault="009B7D2A" w:rsidP="00A81998">
      <w:pPr>
        <w:tabs>
          <w:tab w:val="left" w:pos="2300"/>
        </w:tabs>
        <w:jc w:val="both"/>
        <w:rPr>
          <w:noProof/>
        </w:rPr>
      </w:pPr>
      <w:r>
        <w:rPr>
          <w:noProof/>
        </w:rPr>
        <w:t>In LTE, we do not support the simulataneous transmission of PRACH and PUCCH</w:t>
      </w:r>
      <w:r w:rsidR="00597F56">
        <w:rPr>
          <w:noProof/>
        </w:rPr>
        <w:t xml:space="preserve"> at the same subframe</w:t>
      </w:r>
      <w:r>
        <w:rPr>
          <w:noProof/>
        </w:rPr>
        <w:t>. This is because 1) simulataneous transmission is not supported for SC-FDMA waveform (in a strict sense) and 2) there is no usage scenarios that SR needs to be transmi</w:t>
      </w:r>
      <w:r w:rsidR="00597F56">
        <w:rPr>
          <w:noProof/>
        </w:rPr>
        <w:t>tted with PRACH at the same subframe</w:t>
      </w:r>
      <w:r>
        <w:rPr>
          <w:noProof/>
        </w:rPr>
        <w:t>.</w:t>
      </w:r>
    </w:p>
    <w:p w:rsidR="009B7D2A" w:rsidRDefault="009B7D2A" w:rsidP="00A81998">
      <w:pPr>
        <w:tabs>
          <w:tab w:val="left" w:pos="2300"/>
        </w:tabs>
        <w:jc w:val="both"/>
        <w:rPr>
          <w:noProof/>
        </w:rPr>
      </w:pPr>
      <w:r>
        <w:rPr>
          <w:noProof/>
        </w:rPr>
        <w:t>Similary, even though RAN2 allow</w:t>
      </w:r>
      <w:r w:rsidR="005755F0">
        <w:rPr>
          <w:noProof/>
        </w:rPr>
        <w:t>s</w:t>
      </w:r>
      <w:r>
        <w:rPr>
          <w:noProof/>
        </w:rPr>
        <w:t xml:space="preserve"> the situation that PRACH and SR happens at the same </w:t>
      </w:r>
      <w:r w:rsidR="001940C3">
        <w:rPr>
          <w:noProof/>
        </w:rPr>
        <w:t>slot</w:t>
      </w:r>
      <w:r>
        <w:rPr>
          <w:noProof/>
        </w:rPr>
        <w:t>, it is desirable to avoid the simultaneous transmission of PRACH and SR</w:t>
      </w:r>
      <w:r w:rsidR="001940C3">
        <w:rPr>
          <w:noProof/>
        </w:rPr>
        <w:t xml:space="preserve"> in the physical layer</w:t>
      </w:r>
      <w:r>
        <w:rPr>
          <w:noProof/>
        </w:rPr>
        <w:t>. First, SC-FDMA has to be supported for the UE and simulataneous transmission</w:t>
      </w:r>
      <w:r w:rsidR="001940C3">
        <w:rPr>
          <w:noProof/>
        </w:rPr>
        <w:t xml:space="preserve"> of PRACH and SR</w:t>
      </w:r>
      <w:r>
        <w:rPr>
          <w:noProof/>
        </w:rPr>
        <w:t xml:space="preserve"> is not </w:t>
      </w:r>
      <w:r w:rsidR="001940C3">
        <w:rPr>
          <w:noProof/>
        </w:rPr>
        <w:t xml:space="preserve">anyway </w:t>
      </w:r>
      <w:r>
        <w:rPr>
          <w:noProof/>
        </w:rPr>
        <w:t>suported for SC-FDMA</w:t>
      </w:r>
      <w:r w:rsidR="00597F56">
        <w:rPr>
          <w:noProof/>
        </w:rPr>
        <w:t xml:space="preserve"> case</w:t>
      </w:r>
      <w:r>
        <w:rPr>
          <w:noProof/>
        </w:rPr>
        <w:t>. Eveh for</w:t>
      </w:r>
      <w:r w:rsidR="001940C3">
        <w:rPr>
          <w:noProof/>
        </w:rPr>
        <w:t xml:space="preserve"> the case that</w:t>
      </w:r>
      <w:r>
        <w:rPr>
          <w:noProof/>
        </w:rPr>
        <w:t xml:space="preserve"> OFDM </w:t>
      </w:r>
      <w:r w:rsidR="001940C3">
        <w:rPr>
          <w:noProof/>
        </w:rPr>
        <w:t>waveform is used</w:t>
      </w:r>
      <w:r>
        <w:rPr>
          <w:noProof/>
        </w:rPr>
        <w:t xml:space="preserve">, simultaneous transmission of PRACH and </w:t>
      </w:r>
      <w:r w:rsidR="00455695">
        <w:rPr>
          <w:noProof/>
        </w:rPr>
        <w:t xml:space="preserve">SR on </w:t>
      </w:r>
      <w:r>
        <w:rPr>
          <w:noProof/>
        </w:rPr>
        <w:t>PUCCH</w:t>
      </w:r>
      <w:r w:rsidR="00455695">
        <w:rPr>
          <w:noProof/>
        </w:rPr>
        <w:t xml:space="preserve"> will results in </w:t>
      </w:r>
      <w:r w:rsidR="001940C3">
        <w:rPr>
          <w:noProof/>
        </w:rPr>
        <w:t>additional</w:t>
      </w:r>
      <w:r w:rsidR="00455695">
        <w:rPr>
          <w:noProof/>
        </w:rPr>
        <w:t xml:space="preserve"> UE compl</w:t>
      </w:r>
      <w:r w:rsidR="001940C3">
        <w:rPr>
          <w:noProof/>
        </w:rPr>
        <w:t xml:space="preserve">exity and specification works </w:t>
      </w:r>
      <w:r w:rsidR="00455695">
        <w:rPr>
          <w:noProof/>
        </w:rPr>
        <w:t>including power cont</w:t>
      </w:r>
      <w:r w:rsidR="001940C3">
        <w:rPr>
          <w:noProof/>
        </w:rPr>
        <w:t xml:space="preserve">rol, beam related issue, and </w:t>
      </w:r>
      <w:r w:rsidR="00B967D1">
        <w:t>intermodulation issues</w:t>
      </w:r>
      <w:r w:rsidR="00B967D1">
        <w:t>.</w:t>
      </w:r>
    </w:p>
    <w:p w:rsidR="005755F0" w:rsidRDefault="00597F56" w:rsidP="00A81998">
      <w:pPr>
        <w:tabs>
          <w:tab w:val="left" w:pos="2300"/>
        </w:tabs>
        <w:jc w:val="both"/>
        <w:rPr>
          <w:noProof/>
        </w:rPr>
      </w:pPr>
      <w:r>
        <w:rPr>
          <w:noProof/>
        </w:rPr>
        <w:t>It</w:t>
      </w:r>
      <w:r w:rsidR="005755F0">
        <w:rPr>
          <w:noProof/>
        </w:rPr>
        <w:t xml:space="preserve"> is proposed to define a rule </w:t>
      </w:r>
      <w:r w:rsidR="00534D5F">
        <w:rPr>
          <w:noProof/>
        </w:rPr>
        <w:t xml:space="preserve">in the physical layer </w:t>
      </w:r>
      <w:r w:rsidR="00B967D1">
        <w:rPr>
          <w:noProof/>
        </w:rPr>
        <w:t xml:space="preserve">to avoid the simultaneous transmission of PRACH and SR on PUCCH </w:t>
      </w:r>
      <w:r w:rsidR="005755F0">
        <w:rPr>
          <w:noProof/>
        </w:rPr>
        <w:t>if PRACH and SR happens</w:t>
      </w:r>
      <w:r w:rsidR="00534D5F">
        <w:rPr>
          <w:noProof/>
        </w:rPr>
        <w:t xml:space="preserve"> from MAC</w:t>
      </w:r>
      <w:r w:rsidR="005755F0">
        <w:rPr>
          <w:noProof/>
        </w:rPr>
        <w:t xml:space="preserve"> at the same slot. </w:t>
      </w:r>
      <w:r w:rsidR="00B967D1">
        <w:rPr>
          <w:noProof/>
        </w:rPr>
        <w:t>If we</w:t>
      </w:r>
      <w:r w:rsidR="005755F0">
        <w:rPr>
          <w:noProof/>
        </w:rPr>
        <w:t xml:space="preserve"> </w:t>
      </w:r>
      <w:r w:rsidR="00B967D1">
        <w:rPr>
          <w:noProof/>
        </w:rPr>
        <w:t>define a</w:t>
      </w:r>
      <w:r w:rsidR="005755F0">
        <w:rPr>
          <w:noProof/>
        </w:rPr>
        <w:t xml:space="preserve"> prioritization </w:t>
      </w:r>
      <w:r w:rsidR="00B967D1">
        <w:rPr>
          <w:noProof/>
        </w:rPr>
        <w:t xml:space="preserve">rule </w:t>
      </w:r>
      <w:r w:rsidR="005755F0">
        <w:rPr>
          <w:noProof/>
        </w:rPr>
        <w:t>of one over the other, it is required to see the possible usage scenarios.</w:t>
      </w:r>
    </w:p>
    <w:p w:rsidR="005755F0" w:rsidRPr="005755F0" w:rsidRDefault="005755F0" w:rsidP="005755F0">
      <w:pPr>
        <w:pStyle w:val="ListParagraph"/>
        <w:numPr>
          <w:ilvl w:val="0"/>
          <w:numId w:val="38"/>
        </w:numPr>
        <w:spacing w:after="120"/>
        <w:jc w:val="both"/>
        <w:rPr>
          <w:rFonts w:ascii="Times New Roman" w:hAnsi="Times New Roman"/>
          <w:noProof/>
          <w:sz w:val="20"/>
        </w:rPr>
      </w:pPr>
      <w:r w:rsidRPr="005755F0">
        <w:rPr>
          <w:rFonts w:ascii="Times New Roman" w:hAnsi="Times New Roman"/>
          <w:noProof/>
          <w:sz w:val="20"/>
        </w:rPr>
        <w:t>Scenario 1: UE triggers a random access procedure due to no corresponding SR configuration for data of logical channel 1 (e.g. eMBB) + UE triggers a scheduling request with corresponding SR configuration for data of logical channel 2 (e.g. URLLC)</w:t>
      </w:r>
    </w:p>
    <w:p w:rsidR="005755F0" w:rsidRPr="005755F0" w:rsidRDefault="005755F0" w:rsidP="005755F0">
      <w:pPr>
        <w:pStyle w:val="ListParagraph"/>
        <w:numPr>
          <w:ilvl w:val="0"/>
          <w:numId w:val="38"/>
        </w:numPr>
        <w:spacing w:after="120"/>
        <w:jc w:val="both"/>
        <w:rPr>
          <w:rFonts w:ascii="Times New Roman" w:hAnsi="Times New Roman"/>
          <w:noProof/>
          <w:sz w:val="20"/>
        </w:rPr>
      </w:pPr>
      <w:r w:rsidRPr="005755F0">
        <w:rPr>
          <w:rFonts w:ascii="Times New Roman" w:hAnsi="Times New Roman"/>
          <w:noProof/>
          <w:sz w:val="20"/>
        </w:rPr>
        <w:t xml:space="preserve">Scenario 2: UE triggers a random access procedure </w:t>
      </w:r>
      <w:r>
        <w:rPr>
          <w:rFonts w:ascii="Times New Roman" w:hAnsi="Times New Roman"/>
          <w:noProof/>
          <w:sz w:val="20"/>
        </w:rPr>
        <w:t>for</w:t>
      </w:r>
      <w:r w:rsidRPr="005755F0">
        <w:rPr>
          <w:rFonts w:ascii="Times New Roman" w:hAnsi="Times New Roman"/>
          <w:noProof/>
          <w:sz w:val="20"/>
        </w:rPr>
        <w:t xml:space="preserve"> beam failure recovery request + UE triggers a scheduling request with corresponding SR configuration for uplink data arrival</w:t>
      </w:r>
    </w:p>
    <w:p w:rsidR="005755F0" w:rsidRDefault="005755F0" w:rsidP="005755F0">
      <w:pPr>
        <w:pStyle w:val="ListParagraph"/>
        <w:numPr>
          <w:ilvl w:val="0"/>
          <w:numId w:val="38"/>
        </w:numPr>
        <w:spacing w:after="120"/>
        <w:jc w:val="both"/>
        <w:rPr>
          <w:rFonts w:ascii="Times New Roman" w:hAnsi="Times New Roman"/>
          <w:noProof/>
          <w:sz w:val="20"/>
        </w:rPr>
      </w:pPr>
      <w:r w:rsidRPr="005755F0">
        <w:rPr>
          <w:rFonts w:ascii="Times New Roman" w:hAnsi="Times New Roman"/>
          <w:noProof/>
          <w:sz w:val="20"/>
        </w:rPr>
        <w:t xml:space="preserve">Scenario 3: UE triggers a random access procedure </w:t>
      </w:r>
      <w:r>
        <w:rPr>
          <w:rFonts w:ascii="Times New Roman" w:hAnsi="Times New Roman"/>
          <w:noProof/>
          <w:sz w:val="20"/>
        </w:rPr>
        <w:t>for</w:t>
      </w:r>
      <w:r w:rsidRPr="005755F0">
        <w:rPr>
          <w:rFonts w:ascii="Times New Roman" w:hAnsi="Times New Roman"/>
          <w:noProof/>
          <w:sz w:val="20"/>
        </w:rPr>
        <w:t xml:space="preserve"> system information request + UE triggers a scheduling request with corresponding SR configuration for uplink data arrival</w:t>
      </w:r>
    </w:p>
    <w:p w:rsidR="005755F0" w:rsidRPr="005755F0" w:rsidRDefault="005755F0" w:rsidP="005755F0">
      <w:pPr>
        <w:spacing w:after="120"/>
        <w:jc w:val="both"/>
        <w:rPr>
          <w:noProof/>
        </w:rPr>
      </w:pPr>
    </w:p>
    <w:p w:rsidR="005755F0" w:rsidRDefault="005755F0" w:rsidP="005755F0">
      <w:pPr>
        <w:tabs>
          <w:tab w:val="left" w:pos="2300"/>
        </w:tabs>
        <w:jc w:val="both"/>
        <w:rPr>
          <w:noProof/>
        </w:rPr>
      </w:pPr>
      <w:r>
        <w:rPr>
          <w:noProof/>
        </w:rPr>
        <w:t xml:space="preserve">For Scenario 1, it is preferable to prioritize the SR since URLLC requires much lower latency than eMBB. However, for Scenario 2 </w:t>
      </w:r>
      <w:r w:rsidR="00534D5F">
        <w:rPr>
          <w:noProof/>
        </w:rPr>
        <w:t>if</w:t>
      </w:r>
      <w:r>
        <w:rPr>
          <w:noProof/>
        </w:rPr>
        <w:t xml:space="preserve"> beam failure recovery is required for both logical channels </w:t>
      </w:r>
      <w:r w:rsidR="00534D5F">
        <w:rPr>
          <w:noProof/>
        </w:rPr>
        <w:t>including</w:t>
      </w:r>
      <w:r>
        <w:rPr>
          <w:noProof/>
        </w:rPr>
        <w:t xml:space="preserve"> eMBB and URLLC, then PRACH </w:t>
      </w:r>
      <w:r w:rsidR="00534D5F">
        <w:rPr>
          <w:noProof/>
        </w:rPr>
        <w:t>may need</w:t>
      </w:r>
      <w:r>
        <w:rPr>
          <w:noProof/>
        </w:rPr>
        <w:t xml:space="preserve"> to be prioritized over SR. However, L1 does not have QoS information for each logical channel so it is not possible to apply the different prioritization fule depending on the properties of logical channels. </w:t>
      </w:r>
    </w:p>
    <w:p w:rsidR="0069708B" w:rsidRDefault="00B967D1" w:rsidP="0069708B">
      <w:pPr>
        <w:tabs>
          <w:tab w:val="left" w:pos="2300"/>
        </w:tabs>
        <w:jc w:val="both"/>
        <w:rPr>
          <w:noProof/>
        </w:rPr>
      </w:pPr>
      <w:r>
        <w:rPr>
          <w:noProof/>
        </w:rPr>
        <w:lastRenderedPageBreak/>
        <w:t xml:space="preserve">RAN1 may need to discuss more and </w:t>
      </w:r>
      <w:r w:rsidR="0069708B">
        <w:rPr>
          <w:noProof/>
        </w:rPr>
        <w:t xml:space="preserve">we can </w:t>
      </w:r>
      <w:r>
        <w:rPr>
          <w:noProof/>
        </w:rPr>
        <w:t>choose on of the following</w:t>
      </w:r>
      <w:r w:rsidR="0069708B">
        <w:rPr>
          <w:noProof/>
        </w:rPr>
        <w:t xml:space="preserve"> options for resolving simultaneous transmission of PRACH and SR on PUCCH. </w:t>
      </w:r>
    </w:p>
    <w:p w:rsidR="005755F0" w:rsidRPr="005755F0" w:rsidRDefault="005755F0" w:rsidP="005755F0">
      <w:pPr>
        <w:pStyle w:val="ListParagraph"/>
        <w:numPr>
          <w:ilvl w:val="0"/>
          <w:numId w:val="41"/>
        </w:numPr>
        <w:tabs>
          <w:tab w:val="left" w:pos="2300"/>
        </w:tabs>
        <w:jc w:val="both"/>
        <w:rPr>
          <w:rFonts w:ascii="Times New Roman" w:hAnsi="Times New Roman"/>
          <w:noProof/>
          <w:sz w:val="20"/>
        </w:rPr>
      </w:pPr>
      <w:r w:rsidRPr="005755F0">
        <w:rPr>
          <w:rFonts w:ascii="Times New Roman" w:hAnsi="Times New Roman"/>
          <w:noProof/>
          <w:sz w:val="20"/>
        </w:rPr>
        <w:t xml:space="preserve">SR on PUCCH is </w:t>
      </w:r>
      <w:r w:rsidR="0069708B">
        <w:rPr>
          <w:rFonts w:ascii="Times New Roman" w:hAnsi="Times New Roman"/>
          <w:noProof/>
          <w:sz w:val="20"/>
        </w:rPr>
        <w:t xml:space="preserve">always </w:t>
      </w:r>
      <w:r w:rsidRPr="005755F0">
        <w:rPr>
          <w:rFonts w:ascii="Times New Roman" w:hAnsi="Times New Roman"/>
          <w:noProof/>
          <w:sz w:val="20"/>
        </w:rPr>
        <w:t>prioritized over PRACH</w:t>
      </w:r>
    </w:p>
    <w:p w:rsidR="005755F0" w:rsidRPr="005755F0" w:rsidRDefault="005755F0" w:rsidP="005755F0">
      <w:pPr>
        <w:pStyle w:val="ListParagraph"/>
        <w:numPr>
          <w:ilvl w:val="0"/>
          <w:numId w:val="41"/>
        </w:numPr>
        <w:tabs>
          <w:tab w:val="left" w:pos="2300"/>
        </w:tabs>
        <w:jc w:val="both"/>
        <w:rPr>
          <w:rFonts w:ascii="Times New Roman" w:hAnsi="Times New Roman"/>
          <w:noProof/>
          <w:sz w:val="20"/>
        </w:rPr>
      </w:pPr>
      <w:r w:rsidRPr="005755F0">
        <w:rPr>
          <w:rFonts w:ascii="Times New Roman" w:hAnsi="Times New Roman"/>
          <w:noProof/>
          <w:sz w:val="20"/>
        </w:rPr>
        <w:t xml:space="preserve">PRACH is </w:t>
      </w:r>
      <w:r w:rsidR="0069708B">
        <w:rPr>
          <w:rFonts w:ascii="Times New Roman" w:hAnsi="Times New Roman"/>
          <w:noProof/>
          <w:sz w:val="20"/>
        </w:rPr>
        <w:t xml:space="preserve">always </w:t>
      </w:r>
      <w:r w:rsidRPr="005755F0">
        <w:rPr>
          <w:rFonts w:ascii="Times New Roman" w:hAnsi="Times New Roman"/>
          <w:noProof/>
          <w:sz w:val="20"/>
        </w:rPr>
        <w:t>prioritized over SR on PUCCH</w:t>
      </w:r>
    </w:p>
    <w:p w:rsidR="005755F0" w:rsidRDefault="005755F0" w:rsidP="005755F0">
      <w:pPr>
        <w:pStyle w:val="ListParagraph"/>
        <w:numPr>
          <w:ilvl w:val="0"/>
          <w:numId w:val="41"/>
        </w:numPr>
        <w:tabs>
          <w:tab w:val="left" w:pos="2300"/>
        </w:tabs>
        <w:jc w:val="both"/>
        <w:rPr>
          <w:rFonts w:ascii="Times New Roman" w:hAnsi="Times New Roman"/>
          <w:noProof/>
          <w:sz w:val="20"/>
        </w:rPr>
      </w:pPr>
      <w:r w:rsidRPr="005755F0">
        <w:rPr>
          <w:rFonts w:ascii="Times New Roman" w:hAnsi="Times New Roman"/>
          <w:noProof/>
          <w:sz w:val="20"/>
        </w:rPr>
        <w:t>NW configures the prioritization rule between SR on PUCCH and PRACH</w:t>
      </w:r>
    </w:p>
    <w:p w:rsidR="0069708B" w:rsidRPr="005755F0" w:rsidRDefault="0069708B" w:rsidP="005755F0">
      <w:pPr>
        <w:pStyle w:val="ListParagraph"/>
        <w:numPr>
          <w:ilvl w:val="0"/>
          <w:numId w:val="41"/>
        </w:numPr>
        <w:tabs>
          <w:tab w:val="left" w:pos="2300"/>
        </w:tabs>
        <w:jc w:val="both"/>
        <w:rPr>
          <w:rFonts w:ascii="Times New Roman" w:hAnsi="Times New Roman"/>
          <w:noProof/>
          <w:sz w:val="20"/>
        </w:rPr>
      </w:pPr>
      <w:r>
        <w:rPr>
          <w:rFonts w:ascii="Times New Roman" w:hAnsi="Times New Roman"/>
          <w:noProof/>
          <w:sz w:val="20"/>
        </w:rPr>
        <w:t>Define a UE capability bits for s</w:t>
      </w:r>
      <w:r w:rsidRPr="0069708B">
        <w:rPr>
          <w:rFonts w:ascii="Times New Roman" w:hAnsi="Times New Roman"/>
          <w:noProof/>
          <w:sz w:val="20"/>
        </w:rPr>
        <w:t>imultaneous Transmission of PRACH and SR</w:t>
      </w:r>
      <w:r>
        <w:rPr>
          <w:rFonts w:ascii="Times New Roman" w:hAnsi="Times New Roman"/>
          <w:noProof/>
          <w:sz w:val="20"/>
        </w:rPr>
        <w:t xml:space="preserve"> as discussed in [2]</w:t>
      </w:r>
    </w:p>
    <w:p w:rsidR="00455695" w:rsidRDefault="00455695" w:rsidP="00A81998">
      <w:pPr>
        <w:tabs>
          <w:tab w:val="left" w:pos="2300"/>
        </w:tabs>
        <w:jc w:val="both"/>
        <w:rPr>
          <w:noProof/>
        </w:rPr>
      </w:pPr>
    </w:p>
    <w:p w:rsidR="00455695" w:rsidRPr="00455695" w:rsidRDefault="00455695" w:rsidP="00455695">
      <w:pPr>
        <w:jc w:val="both"/>
        <w:rPr>
          <w:b/>
          <w:noProof/>
          <w:u w:val="single"/>
        </w:rPr>
      </w:pPr>
      <w:r w:rsidRPr="00455695">
        <w:rPr>
          <w:b/>
          <w:noProof/>
          <w:u w:val="single"/>
        </w:rPr>
        <w:t xml:space="preserve">Proposal </w:t>
      </w:r>
      <w:r>
        <w:rPr>
          <w:b/>
          <w:noProof/>
          <w:u w:val="single"/>
        </w:rPr>
        <w:t>2</w:t>
      </w:r>
      <w:r w:rsidRPr="00455695">
        <w:rPr>
          <w:b/>
          <w:noProof/>
          <w:u w:val="single"/>
        </w:rPr>
        <w:t>:</w:t>
      </w:r>
    </w:p>
    <w:p w:rsidR="00455695" w:rsidRDefault="0069708B" w:rsidP="00534D5F">
      <w:pPr>
        <w:pStyle w:val="ListParagraph"/>
        <w:numPr>
          <w:ilvl w:val="0"/>
          <w:numId w:val="38"/>
        </w:numPr>
        <w:spacing w:after="120"/>
        <w:jc w:val="both"/>
        <w:rPr>
          <w:rFonts w:ascii="Times New Roman" w:hAnsi="Times New Roman"/>
          <w:noProof/>
          <w:sz w:val="20"/>
        </w:rPr>
      </w:pPr>
      <w:r>
        <w:rPr>
          <w:rFonts w:ascii="Times New Roman" w:hAnsi="Times New Roman"/>
          <w:noProof/>
          <w:sz w:val="20"/>
        </w:rPr>
        <w:t xml:space="preserve">RAN1 takes one of the following rules </w:t>
      </w:r>
      <w:r w:rsidR="00B967D1">
        <w:rPr>
          <w:rFonts w:ascii="Times New Roman" w:hAnsi="Times New Roman"/>
          <w:noProof/>
          <w:sz w:val="20"/>
        </w:rPr>
        <w:t>for avoiding the</w:t>
      </w:r>
      <w:r w:rsidR="00534D5F">
        <w:rPr>
          <w:rFonts w:ascii="Times New Roman" w:hAnsi="Times New Roman"/>
          <w:noProof/>
          <w:sz w:val="20"/>
        </w:rPr>
        <w:t xml:space="preserve"> </w:t>
      </w:r>
      <w:r>
        <w:rPr>
          <w:rFonts w:ascii="Times New Roman" w:hAnsi="Times New Roman"/>
          <w:noProof/>
          <w:sz w:val="20"/>
        </w:rPr>
        <w:t xml:space="preserve">simultaneous transmission of </w:t>
      </w:r>
      <w:r w:rsidR="00534D5F">
        <w:rPr>
          <w:rFonts w:ascii="Times New Roman" w:hAnsi="Times New Roman"/>
          <w:noProof/>
          <w:sz w:val="20"/>
        </w:rPr>
        <w:t>PRACH and SR on PUCCH</w:t>
      </w:r>
    </w:p>
    <w:p w:rsidR="0069708B" w:rsidRPr="005755F0" w:rsidRDefault="0069708B" w:rsidP="0069708B">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 xml:space="preserve">SR on PUCCH is </w:t>
      </w:r>
      <w:r>
        <w:rPr>
          <w:rFonts w:ascii="Times New Roman" w:hAnsi="Times New Roman"/>
          <w:noProof/>
          <w:sz w:val="20"/>
        </w:rPr>
        <w:t xml:space="preserve">always </w:t>
      </w:r>
      <w:r w:rsidRPr="005755F0">
        <w:rPr>
          <w:rFonts w:ascii="Times New Roman" w:hAnsi="Times New Roman"/>
          <w:noProof/>
          <w:sz w:val="20"/>
        </w:rPr>
        <w:t>prioritized over PRACH</w:t>
      </w:r>
    </w:p>
    <w:p w:rsidR="0069708B" w:rsidRPr="005755F0" w:rsidRDefault="0069708B" w:rsidP="0069708B">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 xml:space="preserve">PRACH is </w:t>
      </w:r>
      <w:r>
        <w:rPr>
          <w:rFonts w:ascii="Times New Roman" w:hAnsi="Times New Roman"/>
          <w:noProof/>
          <w:sz w:val="20"/>
        </w:rPr>
        <w:t xml:space="preserve">always </w:t>
      </w:r>
      <w:r w:rsidRPr="005755F0">
        <w:rPr>
          <w:rFonts w:ascii="Times New Roman" w:hAnsi="Times New Roman"/>
          <w:noProof/>
          <w:sz w:val="20"/>
        </w:rPr>
        <w:t>prioritized over SR on PUCCH</w:t>
      </w:r>
    </w:p>
    <w:p w:rsidR="0069708B" w:rsidRDefault="0069708B" w:rsidP="0069708B">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NW configures the prioritization rule between SR on PUCCH and PRACH</w:t>
      </w:r>
    </w:p>
    <w:p w:rsidR="0069708B" w:rsidRPr="005755F0" w:rsidRDefault="0069708B" w:rsidP="0069708B">
      <w:pPr>
        <w:pStyle w:val="ListParagraph"/>
        <w:numPr>
          <w:ilvl w:val="1"/>
          <w:numId w:val="38"/>
        </w:numPr>
        <w:tabs>
          <w:tab w:val="left" w:pos="2300"/>
        </w:tabs>
        <w:jc w:val="both"/>
        <w:rPr>
          <w:rFonts w:ascii="Times New Roman" w:hAnsi="Times New Roman"/>
          <w:noProof/>
          <w:sz w:val="20"/>
        </w:rPr>
      </w:pPr>
      <w:r>
        <w:rPr>
          <w:rFonts w:ascii="Times New Roman" w:hAnsi="Times New Roman"/>
          <w:noProof/>
          <w:sz w:val="20"/>
        </w:rPr>
        <w:t>Define a UE capability bits for s</w:t>
      </w:r>
      <w:r w:rsidRPr="0069708B">
        <w:rPr>
          <w:rFonts w:ascii="Times New Roman" w:hAnsi="Times New Roman"/>
          <w:noProof/>
          <w:sz w:val="20"/>
        </w:rPr>
        <w:t>imultaneous Transmission of PRACH and SR</w:t>
      </w:r>
      <w:r>
        <w:rPr>
          <w:rFonts w:ascii="Times New Roman" w:hAnsi="Times New Roman"/>
          <w:noProof/>
          <w:sz w:val="20"/>
        </w:rPr>
        <w:t xml:space="preserve"> as discussed in [2]</w:t>
      </w:r>
    </w:p>
    <w:p w:rsidR="00455695" w:rsidRDefault="00455695" w:rsidP="00A81998">
      <w:pPr>
        <w:tabs>
          <w:tab w:val="left" w:pos="2300"/>
        </w:tabs>
        <w:jc w:val="both"/>
        <w:rPr>
          <w:noProof/>
        </w:rPr>
      </w:pPr>
    </w:p>
    <w:p w:rsidR="0069708B" w:rsidRDefault="0069708B" w:rsidP="0069708B">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3 Association between PRACH and C</w:t>
      </w:r>
      <w:r w:rsidR="00C50D20">
        <w:rPr>
          <w:rFonts w:ascii="Arial" w:hAnsi="Arial" w:cs="Arial"/>
          <w:sz w:val="28"/>
          <w:lang w:eastAsia="zh-CN"/>
        </w:rPr>
        <w:t>SI</w:t>
      </w:r>
      <w:r>
        <w:rPr>
          <w:rFonts w:ascii="Arial" w:hAnsi="Arial" w:cs="Arial"/>
          <w:sz w:val="28"/>
          <w:lang w:eastAsia="zh-CN"/>
        </w:rPr>
        <w:t>-RS</w:t>
      </w:r>
    </w:p>
    <w:p w:rsidR="0069708B" w:rsidRDefault="00C50D20" w:rsidP="00A81998">
      <w:pPr>
        <w:tabs>
          <w:tab w:val="left" w:pos="2300"/>
        </w:tabs>
        <w:jc w:val="both"/>
        <w:rPr>
          <w:noProof/>
        </w:rPr>
      </w:pPr>
      <w:r>
        <w:rPr>
          <w:noProof/>
        </w:rPr>
        <w:t xml:space="preserve">We have the following RAN1 agreement on the assocation between PRACH and CSI-RS especially for handover purpose. </w:t>
      </w:r>
    </w:p>
    <w:tbl>
      <w:tblPr>
        <w:tblStyle w:val="TableGrid"/>
        <w:tblW w:w="0" w:type="auto"/>
        <w:tblLook w:val="04A0" w:firstRow="1" w:lastRow="0" w:firstColumn="1" w:lastColumn="0" w:noHBand="0" w:noVBand="1"/>
      </w:tblPr>
      <w:tblGrid>
        <w:gridCol w:w="9962"/>
      </w:tblGrid>
      <w:tr w:rsidR="00C50D20" w:rsidTr="00C50D20">
        <w:tc>
          <w:tcPr>
            <w:tcW w:w="9962" w:type="dxa"/>
          </w:tcPr>
          <w:p w:rsidR="00C50D20" w:rsidRPr="002716D8" w:rsidRDefault="00C50D20" w:rsidP="00C50D20">
            <w:pPr>
              <w:spacing w:before="0" w:after="0"/>
              <w:rPr>
                <w:rFonts w:eastAsia="MS Mincho"/>
                <w:b/>
                <w:u w:val="single"/>
                <w:lang w:eastAsia="ja-JP"/>
              </w:rPr>
            </w:pPr>
            <w:r w:rsidRPr="00B16098">
              <w:rPr>
                <w:rFonts w:eastAsia="MS Mincho" w:hint="eastAsia"/>
                <w:b/>
                <w:highlight w:val="green"/>
                <w:u w:val="single"/>
                <w:lang w:eastAsia="ja-JP"/>
              </w:rPr>
              <w:t>Agreements:</w:t>
            </w:r>
          </w:p>
          <w:p w:rsidR="00C50D20" w:rsidRPr="00C50D20" w:rsidRDefault="00C50D20" w:rsidP="00C50D20">
            <w:pPr>
              <w:pStyle w:val="ListParagraph"/>
              <w:numPr>
                <w:ilvl w:val="0"/>
                <w:numId w:val="38"/>
              </w:numPr>
              <w:spacing w:before="0"/>
              <w:rPr>
                <w:rFonts w:ascii="Times New Roman" w:hAnsi="Times New Roman"/>
                <w:noProof/>
                <w:sz w:val="20"/>
              </w:rPr>
            </w:pPr>
            <w:r w:rsidRPr="00C50D20">
              <w:rPr>
                <w:rFonts w:ascii="Times New Roman" w:hAnsi="Times New Roman"/>
                <w:noProof/>
                <w:sz w:val="20"/>
              </w:rPr>
              <w:t>At least for handover case</w:t>
            </w:r>
            <w:r w:rsidRPr="00C50D20">
              <w:rPr>
                <w:rFonts w:ascii="Times New Roman" w:hAnsi="Times New Roman" w:hint="eastAsia"/>
                <w:noProof/>
                <w:sz w:val="20"/>
              </w:rPr>
              <w:t>, a source cell can indicate in the handover command</w:t>
            </w:r>
            <w:r w:rsidRPr="00C50D20">
              <w:rPr>
                <w:rFonts w:ascii="Times New Roman" w:hAnsi="Times New Roman"/>
                <w:noProof/>
                <w:sz w:val="20"/>
              </w:rPr>
              <w:t xml:space="preserve">, </w:t>
            </w:r>
          </w:p>
          <w:p w:rsidR="00C50D20" w:rsidRPr="00C50D20" w:rsidRDefault="00C50D20" w:rsidP="00C50D20">
            <w:pPr>
              <w:pStyle w:val="ListParagraph"/>
              <w:numPr>
                <w:ilvl w:val="1"/>
                <w:numId w:val="38"/>
              </w:numPr>
              <w:tabs>
                <w:tab w:val="left" w:pos="2300"/>
              </w:tabs>
              <w:spacing w:before="0"/>
              <w:rPr>
                <w:rFonts w:ascii="Times New Roman" w:hAnsi="Times New Roman"/>
                <w:noProof/>
                <w:sz w:val="20"/>
              </w:rPr>
            </w:pPr>
            <w:r w:rsidRPr="00C50D20">
              <w:rPr>
                <w:rFonts w:ascii="Times New Roman" w:hAnsi="Times New Roman" w:hint="eastAsia"/>
                <w:noProof/>
                <w:sz w:val="20"/>
              </w:rPr>
              <w:t>A</w:t>
            </w:r>
            <w:r w:rsidRPr="00C50D20">
              <w:rPr>
                <w:rFonts w:ascii="Times New Roman" w:hAnsi="Times New Roman"/>
                <w:noProof/>
                <w:sz w:val="20"/>
              </w:rPr>
              <w:t>ssociation between RACH resources and CSI-RS configuration(s)</w:t>
            </w:r>
          </w:p>
          <w:p w:rsidR="00C50D20" w:rsidRPr="00C50D20" w:rsidRDefault="00C50D20" w:rsidP="00C50D20">
            <w:pPr>
              <w:pStyle w:val="ListParagraph"/>
              <w:numPr>
                <w:ilvl w:val="1"/>
                <w:numId w:val="38"/>
              </w:numPr>
              <w:tabs>
                <w:tab w:val="left" w:pos="2300"/>
              </w:tabs>
              <w:spacing w:before="0"/>
              <w:rPr>
                <w:rFonts w:ascii="Times New Roman" w:hAnsi="Times New Roman"/>
                <w:noProof/>
                <w:sz w:val="20"/>
              </w:rPr>
            </w:pPr>
            <w:r w:rsidRPr="00C50D20">
              <w:rPr>
                <w:rFonts w:ascii="Times New Roman" w:hAnsi="Times New Roman" w:hint="eastAsia"/>
                <w:noProof/>
                <w:sz w:val="20"/>
              </w:rPr>
              <w:t>A</w:t>
            </w:r>
            <w:r w:rsidRPr="00C50D20">
              <w:rPr>
                <w:rFonts w:ascii="Times New Roman" w:hAnsi="Times New Roman"/>
                <w:noProof/>
                <w:sz w:val="20"/>
              </w:rPr>
              <w:t>ssociation between RACH resources and SS blocks</w:t>
            </w:r>
          </w:p>
          <w:p w:rsidR="00C50D20" w:rsidRPr="00C50D20" w:rsidRDefault="00C50D20" w:rsidP="00C50D20">
            <w:pPr>
              <w:pStyle w:val="ListParagraph"/>
              <w:numPr>
                <w:ilvl w:val="1"/>
                <w:numId w:val="38"/>
              </w:numPr>
              <w:tabs>
                <w:tab w:val="left" w:pos="2300"/>
              </w:tabs>
              <w:spacing w:before="0"/>
              <w:rPr>
                <w:rFonts w:ascii="Times New Roman" w:hAnsi="Times New Roman"/>
                <w:noProof/>
                <w:sz w:val="20"/>
              </w:rPr>
            </w:pPr>
            <w:r w:rsidRPr="00C50D20">
              <w:rPr>
                <w:rFonts w:ascii="Times New Roman" w:hAnsi="Times New Roman" w:hint="eastAsia"/>
                <w:noProof/>
                <w:sz w:val="20"/>
              </w:rPr>
              <w:t xml:space="preserve">A set of </w:t>
            </w:r>
            <w:r w:rsidRPr="00C50D20">
              <w:rPr>
                <w:rFonts w:ascii="Times New Roman" w:hAnsi="Times New Roman"/>
                <w:noProof/>
                <w:sz w:val="20"/>
              </w:rPr>
              <w:t>dedicated RACH resources (</w:t>
            </w:r>
            <w:r w:rsidRPr="00C50D20">
              <w:rPr>
                <w:rFonts w:ascii="Times New Roman" w:hAnsi="Times New Roman" w:hint="eastAsia"/>
                <w:noProof/>
                <w:sz w:val="20"/>
              </w:rPr>
              <w:t xml:space="preserve">FFS: </w:t>
            </w:r>
            <w:r w:rsidRPr="00C50D20">
              <w:rPr>
                <w:rFonts w:ascii="Times New Roman" w:hAnsi="Times New Roman"/>
                <w:noProof/>
                <w:sz w:val="20"/>
              </w:rPr>
              <w:t>time/frequency/sequence</w:t>
            </w:r>
            <w:r w:rsidRPr="00C50D20">
              <w:rPr>
                <w:rFonts w:ascii="Times New Roman" w:hAnsi="Times New Roman" w:hint="eastAsia"/>
                <w:noProof/>
                <w:sz w:val="20"/>
              </w:rPr>
              <w:t>)</w:t>
            </w:r>
          </w:p>
          <w:p w:rsidR="00C50D20" w:rsidRDefault="00C50D20" w:rsidP="00010C97">
            <w:pPr>
              <w:pStyle w:val="ListParagraph"/>
              <w:numPr>
                <w:ilvl w:val="1"/>
                <w:numId w:val="38"/>
              </w:numPr>
              <w:tabs>
                <w:tab w:val="left" w:pos="2300"/>
              </w:tabs>
              <w:spacing w:before="0"/>
              <w:rPr>
                <w:rFonts w:ascii="Times New Roman" w:hAnsi="Times New Roman"/>
                <w:noProof/>
                <w:sz w:val="20"/>
              </w:rPr>
            </w:pPr>
            <w:r w:rsidRPr="00C50D20">
              <w:rPr>
                <w:rFonts w:ascii="Times New Roman" w:hAnsi="Times New Roman" w:hint="eastAsia"/>
                <w:noProof/>
                <w:sz w:val="20"/>
              </w:rPr>
              <w:t>Note that above CSI-RS configuration is UE-specifically configured</w:t>
            </w:r>
          </w:p>
          <w:p w:rsidR="00010C97" w:rsidRPr="00010C97" w:rsidRDefault="00010C97" w:rsidP="00010C97">
            <w:pPr>
              <w:pStyle w:val="ListParagraph"/>
              <w:tabs>
                <w:tab w:val="left" w:pos="2300"/>
              </w:tabs>
              <w:spacing w:before="0"/>
              <w:ind w:left="1440"/>
              <w:rPr>
                <w:rFonts w:ascii="Times New Roman" w:hAnsi="Times New Roman"/>
                <w:noProof/>
                <w:sz w:val="20"/>
              </w:rPr>
            </w:pPr>
          </w:p>
        </w:tc>
      </w:tr>
    </w:tbl>
    <w:p w:rsidR="00C50D20" w:rsidRDefault="00C50D20" w:rsidP="00A81998">
      <w:pPr>
        <w:tabs>
          <w:tab w:val="left" w:pos="2300"/>
        </w:tabs>
        <w:jc w:val="both"/>
        <w:rPr>
          <w:noProof/>
        </w:rPr>
      </w:pPr>
    </w:p>
    <w:p w:rsidR="00C50D20" w:rsidRDefault="00C50D20" w:rsidP="00A81998">
      <w:pPr>
        <w:tabs>
          <w:tab w:val="left" w:pos="2300"/>
        </w:tabs>
        <w:jc w:val="both"/>
        <w:rPr>
          <w:noProof/>
        </w:rPr>
      </w:pPr>
      <w:r>
        <w:rPr>
          <w:noProof/>
        </w:rPr>
        <w:t xml:space="preserve">Based on above agreement, RAN2 has defineed the association between CSI-RS and PRACH as shown below </w:t>
      </w:r>
      <w:r>
        <w:rPr>
          <w:noProof/>
        </w:rPr>
        <w:fldChar w:fldCharType="begin"/>
      </w:r>
      <w:r>
        <w:rPr>
          <w:noProof/>
        </w:rPr>
        <w:instrText xml:space="preserve"> REF _Ref510802959 \r \h </w:instrText>
      </w:r>
      <w:r>
        <w:rPr>
          <w:noProof/>
        </w:rPr>
      </w:r>
      <w:r>
        <w:rPr>
          <w:noProof/>
        </w:rPr>
        <w:fldChar w:fldCharType="separate"/>
      </w:r>
      <w:r>
        <w:rPr>
          <w:noProof/>
        </w:rPr>
        <w:t>[3]</w:t>
      </w:r>
      <w:r>
        <w:rPr>
          <w:noProof/>
        </w:rPr>
        <w:fldChar w:fldCharType="end"/>
      </w:r>
      <w:r>
        <w:rPr>
          <w:noProof/>
        </w:rPr>
        <w:t>.</w:t>
      </w:r>
    </w:p>
    <w:tbl>
      <w:tblPr>
        <w:tblStyle w:val="TableGrid"/>
        <w:tblW w:w="0" w:type="auto"/>
        <w:tblLook w:val="04A0" w:firstRow="1" w:lastRow="0" w:firstColumn="1" w:lastColumn="0" w:noHBand="0" w:noVBand="1"/>
      </w:tblPr>
      <w:tblGrid>
        <w:gridCol w:w="9962"/>
      </w:tblGrid>
      <w:tr w:rsidR="002E4F5B" w:rsidTr="002E4F5B">
        <w:tc>
          <w:tcPr>
            <w:tcW w:w="9962" w:type="dxa"/>
          </w:tcPr>
          <w:p w:rsidR="002E4F5B" w:rsidRDefault="002E4F5B" w:rsidP="002E4F5B">
            <w:pPr>
              <w:tabs>
                <w:tab w:val="left" w:pos="2300"/>
              </w:tabs>
              <w:spacing w:before="0" w:after="0"/>
              <w:rPr>
                <w:i/>
                <w:noProof/>
              </w:rPr>
            </w:pPr>
            <w:r>
              <w:rPr>
                <w:noProof/>
              </w:rPr>
              <w:t xml:space="preserve">In </w:t>
            </w:r>
            <w:r w:rsidRPr="00F35584">
              <w:rPr>
                <w:i/>
                <w:noProof/>
              </w:rPr>
              <w:t>RACH-ConfigDedicated</w:t>
            </w:r>
            <w:r>
              <w:rPr>
                <w:i/>
                <w:noProof/>
              </w:rPr>
              <w:t xml:space="preserve"> IE</w:t>
            </w:r>
          </w:p>
          <w:p w:rsidR="002E4F5B" w:rsidRDefault="002E4F5B" w:rsidP="002E4F5B">
            <w:pPr>
              <w:tabs>
                <w:tab w:val="left" w:pos="2300"/>
              </w:tabs>
              <w:spacing w:before="0" w:after="0"/>
              <w:rPr>
                <w:noProof/>
              </w:rPr>
            </w:pPr>
          </w:p>
          <w:p w:rsidR="002E4F5B" w:rsidRPr="00F35584" w:rsidRDefault="002E4F5B" w:rsidP="002E4F5B">
            <w:pPr>
              <w:pStyle w:val="PL"/>
              <w:spacing w:before="0"/>
              <w:rPr>
                <w:color w:val="808080"/>
              </w:rPr>
            </w:pPr>
            <w:r w:rsidRPr="00F35584">
              <w:rPr>
                <w:color w:val="808080"/>
              </w:rPr>
              <w:t>-- ASN1START</w:t>
            </w:r>
          </w:p>
          <w:p w:rsidR="002E4F5B" w:rsidRPr="00F35584" w:rsidRDefault="002E4F5B" w:rsidP="002E4F5B">
            <w:pPr>
              <w:pStyle w:val="PL"/>
              <w:spacing w:before="0"/>
              <w:rPr>
                <w:color w:val="808080"/>
              </w:rPr>
            </w:pPr>
            <w:r w:rsidRPr="00F35584">
              <w:rPr>
                <w:color w:val="808080"/>
              </w:rPr>
              <w:t>-- TAG-RACH-CONFIG-DEDICATED-START</w:t>
            </w:r>
          </w:p>
          <w:p w:rsidR="002E4F5B" w:rsidRPr="00F35584" w:rsidRDefault="002E4F5B" w:rsidP="002E4F5B">
            <w:pPr>
              <w:pStyle w:val="PL"/>
              <w:spacing w:before="0"/>
            </w:pPr>
          </w:p>
          <w:p w:rsidR="002E4F5B" w:rsidRPr="00F35584" w:rsidRDefault="002E4F5B" w:rsidP="002E4F5B">
            <w:pPr>
              <w:pStyle w:val="PL"/>
              <w:spacing w:before="0"/>
              <w:rPr>
                <w:color w:val="808080"/>
              </w:rPr>
            </w:pPr>
            <w:r w:rsidRPr="00F35584">
              <w:rPr>
                <w:color w:val="808080"/>
              </w:rPr>
              <w:t>-- FFS_Standlone: resources for msg1-based on-demand SI request</w:t>
            </w:r>
          </w:p>
          <w:p w:rsidR="002E4F5B" w:rsidRPr="00F35584" w:rsidRDefault="002E4F5B" w:rsidP="002E4F5B">
            <w:pPr>
              <w:pStyle w:val="PL"/>
              <w:spacing w:before="0"/>
            </w:pPr>
          </w:p>
          <w:p w:rsidR="002E4F5B" w:rsidRPr="00F35584" w:rsidRDefault="002E4F5B" w:rsidP="002E4F5B">
            <w:pPr>
              <w:pStyle w:val="PL"/>
              <w:spacing w:before="0"/>
            </w:pPr>
            <w:r w:rsidRPr="00F35584">
              <w:t>RACH-ConfigDedicated ::=</w:t>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rPr>
                <w:color w:val="808080"/>
              </w:rPr>
            </w:pPr>
            <w:r w:rsidRPr="00F35584">
              <w:tab/>
            </w:r>
            <w:r w:rsidRPr="00F35584">
              <w:rPr>
                <w:color w:val="808080"/>
              </w:rPr>
              <w:t>-- Resources for contention free random access to a given target cell</w:t>
            </w:r>
          </w:p>
          <w:p w:rsidR="002E4F5B" w:rsidRPr="00F35584" w:rsidRDefault="002E4F5B" w:rsidP="002E4F5B">
            <w:pPr>
              <w:pStyle w:val="PL"/>
              <w:spacing w:before="0"/>
            </w:pPr>
            <w:r w:rsidRPr="00F35584">
              <w:tab/>
              <w:t>cfra-Resources</w:t>
            </w:r>
            <w:r w:rsidRPr="00F35584">
              <w:tab/>
            </w:r>
            <w:r w:rsidRPr="00F35584">
              <w:tab/>
            </w:r>
            <w:r w:rsidRPr="00F35584">
              <w:tab/>
            </w:r>
            <w:r w:rsidRPr="00F35584">
              <w:tab/>
            </w:r>
            <w:r w:rsidRPr="00F35584">
              <w:tab/>
              <w:t xml:space="preserve">CFRA-Resources, </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F35584" w:rsidRDefault="002E4F5B" w:rsidP="002E4F5B">
            <w:pPr>
              <w:pStyle w:val="PL"/>
              <w:spacing w:before="0"/>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rsidR="002E4F5B" w:rsidRPr="00F35584" w:rsidRDefault="002E4F5B" w:rsidP="002E4F5B">
            <w:pPr>
              <w:pStyle w:val="PL"/>
              <w:spacing w:before="0"/>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rsidR="002E4F5B" w:rsidRPr="00F35584" w:rsidRDefault="002E4F5B" w:rsidP="002E4F5B">
            <w:pPr>
              <w:pStyle w:val="PL"/>
              <w:spacing w:before="0"/>
              <w:rPr>
                <w:color w:val="808080"/>
              </w:rPr>
            </w:pPr>
            <w:r w:rsidRPr="00F35584">
              <w:tab/>
            </w:r>
            <w:r w:rsidRPr="00F35584">
              <w:tab/>
            </w:r>
            <w:r w:rsidRPr="00F35584">
              <w:rPr>
                <w:color w:val="808080"/>
              </w:rPr>
              <w:t>-- Explicitly signalled PRACH Mask Index for RA Resource selection in TS 36.321. The mask is valid for all SSB</w:t>
            </w:r>
          </w:p>
          <w:p w:rsidR="002E4F5B" w:rsidRPr="00F35584" w:rsidRDefault="002E4F5B" w:rsidP="002E4F5B">
            <w:pPr>
              <w:pStyle w:val="PL"/>
              <w:spacing w:before="0"/>
              <w:rPr>
                <w:color w:val="808080"/>
              </w:rPr>
            </w:pPr>
            <w:r w:rsidRPr="00F35584">
              <w:tab/>
            </w:r>
            <w:r w:rsidRPr="00F35584">
              <w:tab/>
            </w:r>
            <w:r w:rsidRPr="00F35584">
              <w:rPr>
                <w:color w:val="808080"/>
              </w:rPr>
              <w:t>-- resources signalled in ssb-ResourceList</w:t>
            </w:r>
          </w:p>
          <w:p w:rsidR="002E4F5B" w:rsidRPr="00F35584" w:rsidRDefault="002E4F5B" w:rsidP="002E4F5B">
            <w:pPr>
              <w:pStyle w:val="PL"/>
              <w:spacing w:before="0"/>
            </w:pPr>
            <w:r w:rsidRPr="00F35584">
              <w:lastRenderedPageBreak/>
              <w:tab/>
            </w:r>
            <w:r w:rsidRPr="00F35584">
              <w:tab/>
              <w:t>ra-ssb-OccasionMaskIndex</w:t>
            </w:r>
            <w:r w:rsidRPr="00F35584">
              <w:tab/>
            </w:r>
            <w:r w:rsidRPr="00F35584">
              <w:tab/>
            </w:r>
            <w:r w:rsidRPr="00F35584">
              <w:rPr>
                <w:color w:val="993366"/>
              </w:rPr>
              <w:t>INTEGER</w:t>
            </w:r>
            <w:r w:rsidRPr="00F35584">
              <w:t xml:space="preserve"> (0..15)</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rsidR="002E4F5B" w:rsidRPr="00F35584" w:rsidRDefault="002E4F5B" w:rsidP="002E4F5B">
            <w:pPr>
              <w:pStyle w:val="PL"/>
              <w:spacing w:before="0"/>
            </w:pPr>
            <w:r w:rsidRPr="00F35584">
              <w:tab/>
            </w:r>
            <w:r w:rsidRPr="00F35584">
              <w:tab/>
              <w:t>cfra-csirs-DedicatedRACH-Threshold</w:t>
            </w:r>
            <w:r w:rsidRPr="00F35584">
              <w:tab/>
              <w:t>RSRP-Range</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F35584" w:rsidRDefault="002E4F5B" w:rsidP="002E4F5B">
            <w:pPr>
              <w:pStyle w:val="PL"/>
              <w:spacing w:before="0"/>
            </w:pPr>
            <w:r w:rsidRPr="00F35584">
              <w:t xml:space="preserve">CFRA-SSB-Resource ::= </w:t>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rPr>
                <w:color w:val="808080"/>
              </w:rPr>
            </w:pPr>
            <w:r w:rsidRPr="00F35584">
              <w:tab/>
            </w:r>
            <w:r w:rsidRPr="00F35584">
              <w:rPr>
                <w:color w:val="808080"/>
              </w:rPr>
              <w:t xml:space="preserve">-- The ID of an SSB transmitted by this serving cell. </w:t>
            </w:r>
          </w:p>
          <w:p w:rsidR="002E4F5B" w:rsidRPr="00F35584" w:rsidRDefault="002E4F5B" w:rsidP="002E4F5B">
            <w:pPr>
              <w:pStyle w:val="PL"/>
              <w:spacing w:before="0"/>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rsidR="002E4F5B" w:rsidRPr="00F35584" w:rsidRDefault="002E4F5B" w:rsidP="002E4F5B">
            <w:pPr>
              <w:pStyle w:val="PL"/>
              <w:spacing w:before="0"/>
              <w:rPr>
                <w:color w:val="808080"/>
              </w:rPr>
            </w:pPr>
            <w:r w:rsidRPr="00F35584">
              <w:tab/>
            </w:r>
            <w:r w:rsidRPr="00F35584">
              <w:rPr>
                <w:color w:val="808080"/>
              </w:rPr>
              <w:t>-- The preamble index that the UE shall use when performing CF-RA upon selecting the candidate beams identified by this SSB.</w:t>
            </w:r>
          </w:p>
          <w:p w:rsidR="002E4F5B" w:rsidRPr="00F35584" w:rsidRDefault="002E4F5B" w:rsidP="002E4F5B">
            <w:pPr>
              <w:pStyle w:val="PL"/>
              <w:spacing w:before="0"/>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010C97" w:rsidRDefault="002E4F5B" w:rsidP="002E4F5B">
            <w:pPr>
              <w:pStyle w:val="PL"/>
              <w:spacing w:before="0"/>
            </w:pPr>
            <w:r w:rsidRPr="00561166">
              <w:rPr>
                <w:highlight w:val="yellow"/>
              </w:rPr>
              <w:t>CFRA-CSIRS-Resource</w:t>
            </w:r>
            <w:r w:rsidRPr="00010C97">
              <w:t xml:space="preserve"> ::= </w:t>
            </w:r>
            <w:r w:rsidRPr="00010C97">
              <w:tab/>
            </w:r>
            <w:r w:rsidRPr="00010C97">
              <w:tab/>
            </w:r>
            <w:r w:rsidRPr="00010C97">
              <w:rPr>
                <w:color w:val="993366"/>
              </w:rPr>
              <w:t>SEQUENCE</w:t>
            </w:r>
            <w:r w:rsidRPr="00010C97">
              <w:t xml:space="preserve"> {</w:t>
            </w:r>
          </w:p>
          <w:p w:rsidR="002E4F5B" w:rsidRPr="00010C97" w:rsidRDefault="002E4F5B" w:rsidP="002E4F5B">
            <w:pPr>
              <w:pStyle w:val="PL"/>
              <w:spacing w:before="0"/>
              <w:rPr>
                <w:color w:val="808080"/>
              </w:rPr>
            </w:pPr>
            <w:r w:rsidRPr="00010C97">
              <w:tab/>
            </w:r>
            <w:r w:rsidRPr="00010C97">
              <w:rPr>
                <w:color w:val="808080"/>
              </w:rPr>
              <w:t>-- The ID of a CSI-RS resource defined in the measurement object associated with this serving cell.</w:t>
            </w:r>
          </w:p>
          <w:p w:rsidR="002E4F5B" w:rsidRPr="00010C97" w:rsidRDefault="002E4F5B" w:rsidP="002E4F5B">
            <w:pPr>
              <w:pStyle w:val="PL"/>
              <w:spacing w:before="0"/>
            </w:pPr>
            <w:r w:rsidRPr="00010C97">
              <w:tab/>
              <w:t>csi-RS</w:t>
            </w:r>
            <w:r w:rsidRPr="00010C97">
              <w:tab/>
            </w:r>
            <w:r w:rsidRPr="00010C97">
              <w:tab/>
            </w:r>
            <w:r w:rsidRPr="00010C97">
              <w:tab/>
            </w:r>
            <w:r w:rsidRPr="00010C97">
              <w:tab/>
            </w:r>
            <w:r w:rsidRPr="00010C97">
              <w:tab/>
            </w:r>
            <w:r w:rsidRPr="00010C97">
              <w:tab/>
            </w:r>
            <w:r w:rsidRPr="00010C97">
              <w:tab/>
              <w:t>CSI-RS-Index,</w:t>
            </w:r>
          </w:p>
          <w:p w:rsidR="002E4F5B" w:rsidRPr="00010C97" w:rsidRDefault="002E4F5B" w:rsidP="002E4F5B">
            <w:pPr>
              <w:pStyle w:val="PL"/>
              <w:spacing w:before="0"/>
              <w:rPr>
                <w:color w:val="808080"/>
              </w:rPr>
            </w:pPr>
            <w:r w:rsidRPr="00010C97">
              <w:tab/>
            </w:r>
            <w:r w:rsidRPr="00010C97">
              <w:rPr>
                <w:color w:val="808080"/>
              </w:rPr>
              <w:t>-- RA occasions that the UE shall use when performing CF-RA upon selecting the candidate beam identified by this CSI-RS.</w:t>
            </w:r>
          </w:p>
          <w:p w:rsidR="002E4F5B" w:rsidRPr="00010C97" w:rsidRDefault="002E4F5B" w:rsidP="002E4F5B">
            <w:pPr>
              <w:pStyle w:val="PL"/>
              <w:spacing w:before="0"/>
            </w:pPr>
            <w:r w:rsidRPr="00010C97">
              <w:tab/>
              <w:t>ra-OccasionList</w:t>
            </w:r>
            <w:r w:rsidRPr="00010C97">
              <w:tab/>
            </w:r>
            <w:r w:rsidRPr="00010C97">
              <w:tab/>
            </w:r>
            <w:r w:rsidRPr="00010C97">
              <w:tab/>
            </w:r>
            <w:r w:rsidRPr="00010C97">
              <w:tab/>
            </w:r>
            <w:r w:rsidRPr="00010C97">
              <w:tab/>
            </w:r>
            <w:r w:rsidRPr="00010C97">
              <w:rPr>
                <w:color w:val="993366"/>
              </w:rPr>
              <w:t>SEQUENCE</w:t>
            </w:r>
            <w:r w:rsidRPr="00010C97">
              <w:t xml:space="preserve"> (</w:t>
            </w:r>
            <w:r w:rsidRPr="00010C97">
              <w:rPr>
                <w:color w:val="993366"/>
              </w:rPr>
              <w:t>SIZE</w:t>
            </w:r>
            <w:r w:rsidRPr="00010C97">
              <w:t>(1..maxRA-OccasionsPerCSIRS))</w:t>
            </w:r>
            <w:r w:rsidRPr="00010C97">
              <w:rPr>
                <w:color w:val="993366"/>
              </w:rPr>
              <w:t xml:space="preserve"> OF</w:t>
            </w:r>
            <w:r w:rsidRPr="00010C97">
              <w:t xml:space="preserve"> </w:t>
            </w:r>
            <w:r w:rsidRPr="00010C97">
              <w:rPr>
                <w:color w:val="993366"/>
              </w:rPr>
              <w:t>INTEGER</w:t>
            </w:r>
            <w:r w:rsidRPr="00010C97">
              <w:t xml:space="preserve"> (0..maxRA-Occasions-1),</w:t>
            </w:r>
          </w:p>
          <w:p w:rsidR="002E4F5B" w:rsidRPr="00010C97" w:rsidRDefault="002E4F5B" w:rsidP="002E4F5B">
            <w:pPr>
              <w:pStyle w:val="PL"/>
              <w:spacing w:before="0"/>
              <w:rPr>
                <w:color w:val="808080"/>
              </w:rPr>
            </w:pPr>
            <w:r w:rsidRPr="00010C97">
              <w:tab/>
            </w:r>
            <w:r w:rsidRPr="00010C97">
              <w:rPr>
                <w:color w:val="808080"/>
              </w:rPr>
              <w:t>-- The RA preamble index to use in the RA occasions assoicated with this CSI-RS.</w:t>
            </w:r>
          </w:p>
          <w:p w:rsidR="002E4F5B" w:rsidRPr="00010C97" w:rsidRDefault="002E4F5B" w:rsidP="002E4F5B">
            <w:pPr>
              <w:pStyle w:val="PL"/>
              <w:spacing w:before="0"/>
            </w:pPr>
            <w:r w:rsidRPr="00010C97">
              <w:tab/>
              <w:t>ra-PreambleIndex</w:t>
            </w:r>
            <w:r w:rsidRPr="00010C97">
              <w:tab/>
            </w:r>
            <w:r w:rsidRPr="00010C97">
              <w:tab/>
            </w:r>
            <w:r w:rsidRPr="00010C97">
              <w:tab/>
            </w:r>
            <w:r w:rsidRPr="00010C97">
              <w:tab/>
            </w:r>
            <w:r w:rsidRPr="00010C97">
              <w:rPr>
                <w:color w:val="993366"/>
              </w:rPr>
              <w:t>INTEGER</w:t>
            </w:r>
            <w:r w:rsidRPr="00010C97">
              <w:t xml:space="preserve"> (0..63),</w:t>
            </w:r>
            <w:r w:rsidRPr="00010C97">
              <w:tab/>
            </w:r>
          </w:p>
          <w:p w:rsidR="002E4F5B" w:rsidRPr="00010C97" w:rsidRDefault="002E4F5B" w:rsidP="002E4F5B">
            <w:pPr>
              <w:pStyle w:val="PL"/>
              <w:spacing w:before="0"/>
            </w:pPr>
            <w:r w:rsidRPr="00010C97">
              <w:tab/>
              <w:t>...</w:t>
            </w:r>
          </w:p>
          <w:p w:rsidR="002E4F5B" w:rsidRPr="00F35584" w:rsidRDefault="002E4F5B" w:rsidP="002E4F5B">
            <w:pPr>
              <w:pStyle w:val="PL"/>
              <w:spacing w:before="0"/>
            </w:pPr>
            <w:r w:rsidRPr="00010C97">
              <w:t>}</w:t>
            </w:r>
          </w:p>
          <w:p w:rsidR="002E4F5B" w:rsidRPr="00F35584" w:rsidRDefault="002E4F5B" w:rsidP="002E4F5B">
            <w:pPr>
              <w:pStyle w:val="PL"/>
              <w:spacing w:before="0"/>
            </w:pPr>
          </w:p>
          <w:p w:rsidR="002E4F5B" w:rsidRPr="00F35584" w:rsidRDefault="002E4F5B" w:rsidP="002E4F5B">
            <w:pPr>
              <w:pStyle w:val="PL"/>
              <w:spacing w:before="0"/>
              <w:rPr>
                <w:color w:val="808080"/>
              </w:rPr>
            </w:pPr>
            <w:r w:rsidRPr="00F35584">
              <w:rPr>
                <w:color w:val="808080"/>
              </w:rPr>
              <w:t>-- TAG-RACH-CONFIG-DEDICATED-STOP</w:t>
            </w:r>
          </w:p>
          <w:p w:rsidR="002E4F5B" w:rsidRPr="00F35584" w:rsidRDefault="002E4F5B" w:rsidP="002E4F5B">
            <w:pPr>
              <w:pStyle w:val="PL"/>
              <w:spacing w:before="0"/>
              <w:rPr>
                <w:color w:val="808080"/>
              </w:rPr>
            </w:pPr>
            <w:r w:rsidRPr="00F35584">
              <w:rPr>
                <w:color w:val="808080"/>
              </w:rPr>
              <w:t>-- ASN1STOP</w:t>
            </w:r>
          </w:p>
          <w:p w:rsidR="002E4F5B" w:rsidRDefault="002E4F5B" w:rsidP="002E4F5B">
            <w:pPr>
              <w:tabs>
                <w:tab w:val="left" w:pos="2300"/>
              </w:tabs>
              <w:spacing w:before="0" w:after="0"/>
              <w:rPr>
                <w:noProof/>
              </w:rPr>
            </w:pPr>
          </w:p>
        </w:tc>
      </w:tr>
    </w:tbl>
    <w:p w:rsidR="00AA3254" w:rsidRDefault="00AA3254" w:rsidP="002E4F5B">
      <w:pPr>
        <w:tabs>
          <w:tab w:val="left" w:pos="2300"/>
        </w:tabs>
        <w:jc w:val="both"/>
        <w:rPr>
          <w:noProof/>
        </w:rPr>
      </w:pPr>
    </w:p>
    <w:p w:rsidR="00010C97" w:rsidRDefault="002E4F5B" w:rsidP="002E4F5B">
      <w:pPr>
        <w:tabs>
          <w:tab w:val="left" w:pos="2300"/>
        </w:tabs>
        <w:jc w:val="both"/>
        <w:rPr>
          <w:noProof/>
        </w:rPr>
      </w:pPr>
      <w:r>
        <w:rPr>
          <w:noProof/>
        </w:rPr>
        <w:t xml:space="preserve">In the </w:t>
      </w:r>
      <w:r w:rsidR="00561166">
        <w:rPr>
          <w:noProof/>
        </w:rPr>
        <w:t xml:space="preserve">IE </w:t>
      </w:r>
      <w:r w:rsidR="00561166" w:rsidRPr="00561166">
        <w:rPr>
          <w:noProof/>
        </w:rPr>
        <w:t>“</w:t>
      </w:r>
      <w:r w:rsidR="00561166" w:rsidRPr="00561166">
        <w:t>CFRA-CSIRS-Resource</w:t>
      </w:r>
      <w:r w:rsidR="00561166" w:rsidRPr="00561166">
        <w:t>”</w:t>
      </w:r>
      <w:r w:rsidRPr="00561166">
        <w:rPr>
          <w:noProof/>
        </w:rPr>
        <w:t>,</w:t>
      </w:r>
      <w:r>
        <w:rPr>
          <w:noProof/>
        </w:rPr>
        <w:t xml:space="preserve"> there is association </w:t>
      </w:r>
      <w:r w:rsidR="00561166">
        <w:rPr>
          <w:noProof/>
        </w:rPr>
        <w:t>rule</w:t>
      </w:r>
      <w:r>
        <w:rPr>
          <w:noProof/>
        </w:rPr>
        <w:t xml:space="preserve"> between PRACH and CSI-RS but there is no information regarding reference tx power for CSI-RS which has to be used for the open loop power control for transmission of PRACH</w:t>
      </w:r>
      <w:r w:rsidR="00010C97">
        <w:rPr>
          <w:noProof/>
        </w:rPr>
        <w:t xml:space="preserve"> in case of handover scenario</w:t>
      </w:r>
      <w:r>
        <w:rPr>
          <w:noProof/>
        </w:rPr>
        <w:t xml:space="preserve">. </w:t>
      </w:r>
    </w:p>
    <w:p w:rsidR="00AA3254" w:rsidRDefault="00010C97" w:rsidP="002E4F5B">
      <w:pPr>
        <w:tabs>
          <w:tab w:val="left" w:pos="2300"/>
        </w:tabs>
        <w:jc w:val="both"/>
        <w:rPr>
          <w:noProof/>
        </w:rPr>
      </w:pPr>
      <w:r>
        <w:rPr>
          <w:noProof/>
        </w:rPr>
        <w:t xml:space="preserve">Meanwhile, for the PRACH </w:t>
      </w:r>
      <w:r w:rsidR="00561166">
        <w:rPr>
          <w:noProof/>
        </w:rPr>
        <w:t xml:space="preserve">transmission </w:t>
      </w:r>
      <w:r>
        <w:rPr>
          <w:noProof/>
        </w:rPr>
        <w:t xml:space="preserve">for the beam failure recoverty, </w:t>
      </w:r>
      <w:r w:rsidR="00561166">
        <w:rPr>
          <w:noProof/>
        </w:rPr>
        <w:t xml:space="preserve">it is defined that </w:t>
      </w:r>
      <w:r>
        <w:rPr>
          <w:noProof/>
        </w:rPr>
        <w:t xml:space="preserve">UE </w:t>
      </w:r>
      <w:r w:rsidR="00561166">
        <w:rPr>
          <w:noProof/>
        </w:rPr>
        <w:t>can have</w:t>
      </w:r>
      <w:r>
        <w:rPr>
          <w:noProof/>
        </w:rPr>
        <w:t xml:space="preserve"> the information on the CSI-RS tx power derived from “</w:t>
      </w:r>
      <w:proofErr w:type="spellStart"/>
      <w:r>
        <w:t>ss</w:t>
      </w:r>
      <w:proofErr w:type="spellEnd"/>
      <w:r>
        <w:t>-PBCH-</w:t>
      </w:r>
      <w:proofErr w:type="spellStart"/>
      <w:r>
        <w:t>BlockPower</w:t>
      </w:r>
      <w:proofErr w:type="spellEnd"/>
      <w:r>
        <w:t>” and “</w:t>
      </w:r>
      <w:proofErr w:type="spellStart"/>
      <w:r w:rsidRPr="00F35584">
        <w:t>powerControlOffsetSS</w:t>
      </w:r>
      <w:proofErr w:type="spellEnd"/>
      <w:r>
        <w:t>”</w:t>
      </w:r>
      <w:r w:rsidR="00561166">
        <w:t xml:space="preserve"> defined in RRC specification</w:t>
      </w:r>
      <w:r>
        <w:t>.</w:t>
      </w:r>
      <w:r>
        <w:rPr>
          <w:noProof/>
        </w:rPr>
        <w:t xml:space="preserve"> Similarlary, those IEs have to be given to UE for</w:t>
      </w:r>
      <w:r w:rsidR="00561166">
        <w:rPr>
          <w:noProof/>
        </w:rPr>
        <w:t xml:space="preserve"> CSI-RS based handover scenario in order to enable the open loop power control for PRACH.</w:t>
      </w:r>
    </w:p>
    <w:p w:rsidR="002E4F5B" w:rsidRDefault="00010C97" w:rsidP="002E4F5B">
      <w:pPr>
        <w:tabs>
          <w:tab w:val="left" w:pos="2300"/>
        </w:tabs>
        <w:jc w:val="both"/>
        <w:rPr>
          <w:noProof/>
        </w:rPr>
      </w:pPr>
      <w:r>
        <w:rPr>
          <w:noProof/>
        </w:rPr>
        <w:t xml:space="preserve">RAN2 has not defined the handover command message </w:t>
      </w:r>
      <w:r w:rsidR="00561166">
        <w:rPr>
          <w:noProof/>
        </w:rPr>
        <w:t>yet because standalone proceduer</w:t>
      </w:r>
      <w:r>
        <w:rPr>
          <w:noProof/>
        </w:rPr>
        <w:t xml:space="preserve"> is </w:t>
      </w:r>
      <w:r w:rsidR="00561166">
        <w:rPr>
          <w:noProof/>
        </w:rPr>
        <w:t>being targetted</w:t>
      </w:r>
      <w:r>
        <w:rPr>
          <w:noProof/>
        </w:rPr>
        <w:t xml:space="preserve"> for June specification. </w:t>
      </w:r>
      <w:r w:rsidR="00561166">
        <w:rPr>
          <w:noProof/>
        </w:rPr>
        <w:t>For June specification</w:t>
      </w:r>
      <w:r>
        <w:rPr>
          <w:noProof/>
        </w:rPr>
        <w:t xml:space="preserve">, it is proposed to provide this information to RAN2 for defining handover related RRC messages. </w:t>
      </w:r>
    </w:p>
    <w:p w:rsidR="00561166" w:rsidRDefault="00561166" w:rsidP="00010C97">
      <w:pPr>
        <w:jc w:val="both"/>
        <w:rPr>
          <w:noProof/>
        </w:rPr>
      </w:pPr>
    </w:p>
    <w:p w:rsidR="00561166" w:rsidRDefault="00561166" w:rsidP="00010C97">
      <w:pPr>
        <w:jc w:val="both"/>
        <w:rPr>
          <w:noProof/>
        </w:rPr>
      </w:pPr>
    </w:p>
    <w:p w:rsidR="00010C97" w:rsidRPr="00455695" w:rsidRDefault="002E4F5B" w:rsidP="00010C97">
      <w:pPr>
        <w:jc w:val="both"/>
        <w:rPr>
          <w:b/>
          <w:noProof/>
          <w:u w:val="single"/>
        </w:rPr>
      </w:pPr>
      <w:r>
        <w:rPr>
          <w:noProof/>
        </w:rPr>
        <w:lastRenderedPageBreak/>
        <w:t xml:space="preserve"> </w:t>
      </w:r>
      <w:r w:rsidR="00010C97" w:rsidRPr="00455695">
        <w:rPr>
          <w:b/>
          <w:noProof/>
          <w:u w:val="single"/>
        </w:rPr>
        <w:t xml:space="preserve">Proposal </w:t>
      </w:r>
      <w:r w:rsidR="00010C97">
        <w:rPr>
          <w:b/>
          <w:noProof/>
          <w:u w:val="single"/>
        </w:rPr>
        <w:t>3</w:t>
      </w:r>
      <w:r w:rsidR="00010C97" w:rsidRPr="00455695">
        <w:rPr>
          <w:b/>
          <w:noProof/>
          <w:u w:val="single"/>
        </w:rPr>
        <w:t>:</w:t>
      </w:r>
    </w:p>
    <w:p w:rsidR="002E4F5B" w:rsidRPr="00010C97" w:rsidRDefault="00561166" w:rsidP="00010C97">
      <w:pPr>
        <w:pStyle w:val="ListParagraph"/>
        <w:numPr>
          <w:ilvl w:val="0"/>
          <w:numId w:val="38"/>
        </w:numPr>
        <w:spacing w:after="120"/>
        <w:jc w:val="both"/>
        <w:rPr>
          <w:rFonts w:ascii="Times New Roman" w:hAnsi="Times New Roman"/>
          <w:noProof/>
          <w:sz w:val="20"/>
        </w:rPr>
      </w:pPr>
      <w:r>
        <w:rPr>
          <w:rFonts w:ascii="Times New Roman" w:hAnsi="Times New Roman"/>
          <w:noProof/>
          <w:sz w:val="20"/>
        </w:rPr>
        <w:t>Reference transmit</w:t>
      </w:r>
      <w:r w:rsidR="00010C97" w:rsidRPr="00010C97">
        <w:rPr>
          <w:rFonts w:ascii="Times New Roman" w:hAnsi="Times New Roman"/>
          <w:noProof/>
          <w:sz w:val="20"/>
        </w:rPr>
        <w:t xml:space="preserve"> power </w:t>
      </w:r>
      <w:r w:rsidR="00010C97">
        <w:rPr>
          <w:rFonts w:ascii="Times New Roman" w:hAnsi="Times New Roman"/>
          <w:noProof/>
          <w:sz w:val="20"/>
        </w:rPr>
        <w:t xml:space="preserve">information </w:t>
      </w:r>
      <w:r w:rsidR="00010C97" w:rsidRPr="00010C97">
        <w:rPr>
          <w:rFonts w:ascii="Times New Roman" w:hAnsi="Times New Roman"/>
          <w:noProof/>
          <w:sz w:val="20"/>
        </w:rPr>
        <w:t>for CSI-RS</w:t>
      </w:r>
      <w:r>
        <w:rPr>
          <w:rFonts w:ascii="Times New Roman" w:hAnsi="Times New Roman"/>
          <w:noProof/>
          <w:sz w:val="20"/>
        </w:rPr>
        <w:t xml:space="preserve"> </w:t>
      </w:r>
      <w:r w:rsidR="00010C97">
        <w:rPr>
          <w:rFonts w:ascii="Times New Roman" w:hAnsi="Times New Roman"/>
          <w:noProof/>
          <w:sz w:val="20"/>
        </w:rPr>
        <w:t xml:space="preserve">has to be given to UE for </w:t>
      </w:r>
      <w:r w:rsidR="00150D59">
        <w:rPr>
          <w:rFonts w:ascii="Times New Roman" w:hAnsi="Times New Roman"/>
          <w:noProof/>
          <w:sz w:val="20"/>
        </w:rPr>
        <w:t xml:space="preserve">enabling </w:t>
      </w:r>
      <w:r w:rsidR="00010C97">
        <w:rPr>
          <w:rFonts w:ascii="Times New Roman" w:hAnsi="Times New Roman"/>
          <w:noProof/>
          <w:sz w:val="20"/>
        </w:rPr>
        <w:t>open loop power control of PRACH when the PRACH is associated with CSI-RS during handover</w:t>
      </w:r>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4F63CC" w:rsidRPr="001940C3" w:rsidRDefault="004F63CC" w:rsidP="004F63CC">
      <w:pPr>
        <w:ind w:firstLine="360"/>
        <w:jc w:val="both"/>
        <w:rPr>
          <w:szCs w:val="22"/>
          <w:lang w:eastAsia="zh-CN"/>
        </w:rPr>
      </w:pPr>
      <w:r w:rsidRPr="001940C3">
        <w:rPr>
          <w:szCs w:val="22"/>
          <w:lang w:eastAsia="zh-CN"/>
        </w:rPr>
        <w:t>In this contribution we have discussed open issues regarding random access procedures. We have the following proposals based on discussions above:</w:t>
      </w:r>
    </w:p>
    <w:p w:rsidR="004F63CC" w:rsidRPr="008C0815" w:rsidRDefault="004F63CC" w:rsidP="004F63CC">
      <w:pPr>
        <w:ind w:firstLine="360"/>
        <w:jc w:val="both"/>
        <w:rPr>
          <w:sz w:val="22"/>
          <w:szCs w:val="22"/>
          <w:lang w:eastAsia="zh-CN"/>
        </w:rPr>
      </w:pPr>
    </w:p>
    <w:p w:rsidR="00A52698" w:rsidRPr="00070461" w:rsidRDefault="00A52698" w:rsidP="00A52698">
      <w:pPr>
        <w:jc w:val="both"/>
        <w:rPr>
          <w:b/>
          <w:noProof/>
          <w:u w:val="single"/>
        </w:rPr>
      </w:pPr>
      <w:r w:rsidRPr="00070461">
        <w:rPr>
          <w:b/>
          <w:noProof/>
          <w:u w:val="single"/>
        </w:rPr>
        <w:t>Proposal 1:</w:t>
      </w:r>
    </w:p>
    <w:p w:rsidR="00A52698" w:rsidRPr="00A52698" w:rsidRDefault="00A52698" w:rsidP="00A52698">
      <w:pPr>
        <w:pStyle w:val="ListParagraph"/>
        <w:numPr>
          <w:ilvl w:val="0"/>
          <w:numId w:val="38"/>
        </w:numPr>
        <w:spacing w:after="120"/>
        <w:jc w:val="both"/>
        <w:rPr>
          <w:rFonts w:ascii="Times New Roman" w:hAnsi="Times New Roman"/>
          <w:noProof/>
          <w:sz w:val="20"/>
        </w:rPr>
      </w:pPr>
      <w:r w:rsidRPr="00A52698">
        <w:rPr>
          <w:rFonts w:ascii="Times New Roman" w:hAnsi="Times New Roman"/>
          <w:noProof/>
          <w:sz w:val="20"/>
        </w:rPr>
        <w:t xml:space="preserve">We propose the following timing </w:t>
      </w:r>
    </w:p>
    <w:p w:rsidR="00A52698" w:rsidRPr="00A52698" w:rsidRDefault="00A52698" w:rsidP="00A52698">
      <w:pPr>
        <w:numPr>
          <w:ilvl w:val="1"/>
          <w:numId w:val="38"/>
        </w:numPr>
        <w:overflowPunct/>
        <w:autoSpaceDE/>
        <w:autoSpaceDN/>
        <w:adjustRightInd/>
        <w:spacing w:after="120"/>
        <w:jc w:val="both"/>
        <w:textAlignment w:val="auto"/>
        <w:rPr>
          <w:rFonts w:ascii="Calibri" w:eastAsia="Calibri" w:hAnsi="Calibri"/>
          <w:noProof/>
        </w:rPr>
      </w:pPr>
      <w:r w:rsidRPr="00A52698">
        <w:rPr>
          <w:rFonts w:ascii="Times" w:eastAsia="Batang" w:hAnsi="Times"/>
          <w:lang w:val="en-GB"/>
        </w:rPr>
        <w:t>Confirm the WA on Minimum time gap between the end of PDSCH for Msg4 and the start of HARQ-ACK</w:t>
      </w:r>
    </w:p>
    <w:p w:rsidR="00A52698" w:rsidRPr="00070461" w:rsidRDefault="00A52698" w:rsidP="00A52698">
      <w:pPr>
        <w:numPr>
          <w:ilvl w:val="1"/>
          <w:numId w:val="38"/>
        </w:numPr>
        <w:overflowPunct/>
        <w:autoSpaceDE/>
        <w:autoSpaceDN/>
        <w:adjustRightInd/>
        <w:spacing w:after="120"/>
        <w:jc w:val="both"/>
        <w:textAlignment w:val="auto"/>
        <w:rPr>
          <w:rFonts w:ascii="Calibri" w:eastAsia="Calibri" w:hAnsi="Calibri"/>
          <w:noProof/>
        </w:rPr>
      </w:pPr>
      <w:r w:rsidRPr="00070461">
        <w:rPr>
          <w:rFonts w:ascii="Times" w:eastAsia="Batang" w:hAnsi="Times"/>
          <w:lang w:val="en-GB"/>
        </w:rPr>
        <w:sym w:font="Symbol" w:char="F044"/>
      </w:r>
      <w:r w:rsidRPr="00A52698">
        <w:rPr>
          <w:rFonts w:ascii="Times" w:eastAsia="Batang" w:hAnsi="Times"/>
          <w:vertAlign w:val="subscript"/>
          <w:lang w:val="en-GB"/>
        </w:rPr>
        <w:t>new</w:t>
      </w:r>
      <w:r w:rsidRPr="00A52698">
        <w:rPr>
          <w:rFonts w:ascii="Times" w:eastAsia="Batang" w:hAnsi="Times"/>
          <w:lang w:val="en-GB"/>
        </w:rPr>
        <w:t xml:space="preserve"> = 1 </w:t>
      </w:r>
      <w:proofErr w:type="spellStart"/>
      <w:r w:rsidRPr="00A52698">
        <w:rPr>
          <w:rFonts w:ascii="Times" w:eastAsia="Batang" w:hAnsi="Times"/>
          <w:lang w:val="en-GB"/>
        </w:rPr>
        <w:t>ms</w:t>
      </w:r>
      <w:proofErr w:type="spellEnd"/>
      <w:r w:rsidRPr="00A52698">
        <w:rPr>
          <w:rFonts w:ascii="Times" w:eastAsia="Batang" w:hAnsi="Times"/>
          <w:lang w:val="en-GB"/>
        </w:rPr>
        <w:t xml:space="preserve"> </w:t>
      </w:r>
    </w:p>
    <w:p w:rsidR="00A52698" w:rsidRPr="00070461" w:rsidRDefault="00A52698" w:rsidP="00A52698">
      <w:pPr>
        <w:pStyle w:val="ListParagraph"/>
        <w:numPr>
          <w:ilvl w:val="1"/>
          <w:numId w:val="38"/>
        </w:numPr>
        <w:jc w:val="both"/>
        <w:rPr>
          <w:noProof/>
        </w:rPr>
      </w:pPr>
      <w:r w:rsidRPr="00070461">
        <w:rPr>
          <w:rFonts w:ascii="Times" w:eastAsia="Batang" w:hAnsi="Times"/>
          <w:lang w:val="en-GB"/>
        </w:rPr>
        <w:sym w:font="Symbol" w:char="F044"/>
      </w:r>
      <w:r w:rsidRPr="00070461">
        <w:rPr>
          <w:rFonts w:ascii="Times" w:eastAsia="Batang" w:hAnsi="Times"/>
          <w:vertAlign w:val="subscript"/>
          <w:lang w:val="en-GB"/>
        </w:rPr>
        <w:t xml:space="preserve">Delay = </w:t>
      </w:r>
      <w:r w:rsidRPr="00070461">
        <w:rPr>
          <w:rFonts w:ascii="Times" w:eastAsia="Batang" w:hAnsi="Times"/>
          <w:lang w:val="en-GB"/>
        </w:rPr>
        <w:sym w:font="Symbol" w:char="F044"/>
      </w:r>
      <w:r w:rsidRPr="00070461">
        <w:rPr>
          <w:rFonts w:ascii="Times" w:eastAsia="Batang" w:hAnsi="Times"/>
          <w:vertAlign w:val="subscript"/>
          <w:lang w:val="en-GB"/>
        </w:rPr>
        <w:t>new</w:t>
      </w:r>
      <w:r w:rsidRPr="00070461">
        <w:rPr>
          <w:rFonts w:ascii="Times" w:eastAsia="Batang" w:hAnsi="Times"/>
          <w:lang w:val="en-GB"/>
        </w:rPr>
        <w:t xml:space="preserve"> + L2.</w:t>
      </w:r>
    </w:p>
    <w:p w:rsidR="00534D5F" w:rsidRDefault="00534D5F" w:rsidP="00534D5F">
      <w:pPr>
        <w:jc w:val="both"/>
        <w:rPr>
          <w:noProof/>
        </w:rPr>
      </w:pPr>
      <w:bookmarkStart w:id="2" w:name="_GoBack"/>
      <w:bookmarkEnd w:id="2"/>
    </w:p>
    <w:p w:rsidR="00534D5F" w:rsidRPr="00455695" w:rsidRDefault="00534D5F" w:rsidP="00534D5F">
      <w:pPr>
        <w:jc w:val="both"/>
        <w:rPr>
          <w:b/>
          <w:noProof/>
          <w:u w:val="single"/>
        </w:rPr>
      </w:pPr>
      <w:r w:rsidRPr="00455695">
        <w:rPr>
          <w:b/>
          <w:noProof/>
          <w:u w:val="single"/>
        </w:rPr>
        <w:t xml:space="preserve">Proposal </w:t>
      </w:r>
      <w:r>
        <w:rPr>
          <w:b/>
          <w:noProof/>
          <w:u w:val="single"/>
        </w:rPr>
        <w:t>2</w:t>
      </w:r>
      <w:r w:rsidRPr="00455695">
        <w:rPr>
          <w:b/>
          <w:noProof/>
          <w:u w:val="single"/>
        </w:rPr>
        <w:t>:</w:t>
      </w:r>
    </w:p>
    <w:p w:rsidR="00B967D1" w:rsidRDefault="00B967D1" w:rsidP="00B967D1">
      <w:pPr>
        <w:pStyle w:val="ListParagraph"/>
        <w:numPr>
          <w:ilvl w:val="0"/>
          <w:numId w:val="38"/>
        </w:numPr>
        <w:spacing w:after="120"/>
        <w:jc w:val="both"/>
        <w:rPr>
          <w:rFonts w:ascii="Times New Roman" w:hAnsi="Times New Roman"/>
          <w:noProof/>
          <w:sz w:val="20"/>
        </w:rPr>
      </w:pPr>
      <w:r>
        <w:rPr>
          <w:rFonts w:ascii="Times New Roman" w:hAnsi="Times New Roman"/>
          <w:noProof/>
          <w:sz w:val="20"/>
        </w:rPr>
        <w:t>RAN1 takes one of the following rules for avoiding the simultaneous transmission of PRACH and SR on PUCCH</w:t>
      </w:r>
    </w:p>
    <w:p w:rsidR="00B967D1" w:rsidRPr="005755F0" w:rsidRDefault="00B967D1" w:rsidP="00B967D1">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 xml:space="preserve">SR on PUCCH is </w:t>
      </w:r>
      <w:r>
        <w:rPr>
          <w:rFonts w:ascii="Times New Roman" w:hAnsi="Times New Roman"/>
          <w:noProof/>
          <w:sz w:val="20"/>
        </w:rPr>
        <w:t xml:space="preserve">always </w:t>
      </w:r>
      <w:r w:rsidRPr="005755F0">
        <w:rPr>
          <w:rFonts w:ascii="Times New Roman" w:hAnsi="Times New Roman"/>
          <w:noProof/>
          <w:sz w:val="20"/>
        </w:rPr>
        <w:t>prioritized over PRACH</w:t>
      </w:r>
    </w:p>
    <w:p w:rsidR="00B967D1" w:rsidRPr="005755F0" w:rsidRDefault="00B967D1" w:rsidP="00B967D1">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 xml:space="preserve">PRACH is </w:t>
      </w:r>
      <w:r>
        <w:rPr>
          <w:rFonts w:ascii="Times New Roman" w:hAnsi="Times New Roman"/>
          <w:noProof/>
          <w:sz w:val="20"/>
        </w:rPr>
        <w:t xml:space="preserve">always </w:t>
      </w:r>
      <w:r w:rsidRPr="005755F0">
        <w:rPr>
          <w:rFonts w:ascii="Times New Roman" w:hAnsi="Times New Roman"/>
          <w:noProof/>
          <w:sz w:val="20"/>
        </w:rPr>
        <w:t>prioritized over SR on PUCCH</w:t>
      </w:r>
    </w:p>
    <w:p w:rsidR="00B967D1" w:rsidRDefault="00B967D1" w:rsidP="00B967D1">
      <w:pPr>
        <w:pStyle w:val="ListParagraph"/>
        <w:numPr>
          <w:ilvl w:val="1"/>
          <w:numId w:val="38"/>
        </w:numPr>
        <w:tabs>
          <w:tab w:val="left" w:pos="2300"/>
        </w:tabs>
        <w:jc w:val="both"/>
        <w:rPr>
          <w:rFonts w:ascii="Times New Roman" w:hAnsi="Times New Roman"/>
          <w:noProof/>
          <w:sz w:val="20"/>
        </w:rPr>
      </w:pPr>
      <w:r w:rsidRPr="005755F0">
        <w:rPr>
          <w:rFonts w:ascii="Times New Roman" w:hAnsi="Times New Roman"/>
          <w:noProof/>
          <w:sz w:val="20"/>
        </w:rPr>
        <w:t>NW configures the prioritization rule between SR on PUCCH and PRACH</w:t>
      </w:r>
    </w:p>
    <w:p w:rsidR="00B967D1" w:rsidRPr="005755F0" w:rsidRDefault="00B967D1" w:rsidP="00B967D1">
      <w:pPr>
        <w:pStyle w:val="ListParagraph"/>
        <w:numPr>
          <w:ilvl w:val="1"/>
          <w:numId w:val="38"/>
        </w:numPr>
        <w:tabs>
          <w:tab w:val="left" w:pos="2300"/>
        </w:tabs>
        <w:jc w:val="both"/>
        <w:rPr>
          <w:rFonts w:ascii="Times New Roman" w:hAnsi="Times New Roman"/>
          <w:noProof/>
          <w:sz w:val="20"/>
        </w:rPr>
      </w:pPr>
      <w:r>
        <w:rPr>
          <w:rFonts w:ascii="Times New Roman" w:hAnsi="Times New Roman"/>
          <w:noProof/>
          <w:sz w:val="20"/>
        </w:rPr>
        <w:t>Define a UE capability bits for s</w:t>
      </w:r>
      <w:r w:rsidRPr="0069708B">
        <w:rPr>
          <w:rFonts w:ascii="Times New Roman" w:hAnsi="Times New Roman"/>
          <w:noProof/>
          <w:sz w:val="20"/>
        </w:rPr>
        <w:t>imultaneous Transmission of PRACH and SR</w:t>
      </w:r>
      <w:r>
        <w:rPr>
          <w:rFonts w:ascii="Times New Roman" w:hAnsi="Times New Roman"/>
          <w:noProof/>
          <w:sz w:val="20"/>
        </w:rPr>
        <w:t xml:space="preserve"> as discussed in [2]</w:t>
      </w:r>
    </w:p>
    <w:p w:rsidR="00010C97" w:rsidRDefault="00010C97" w:rsidP="00010C97">
      <w:pPr>
        <w:jc w:val="both"/>
        <w:rPr>
          <w:b/>
          <w:noProof/>
          <w:u w:val="single"/>
        </w:rPr>
      </w:pPr>
    </w:p>
    <w:p w:rsidR="00010C97" w:rsidRPr="00455695" w:rsidRDefault="00010C97" w:rsidP="00010C97">
      <w:pPr>
        <w:jc w:val="both"/>
        <w:rPr>
          <w:b/>
          <w:noProof/>
          <w:u w:val="single"/>
        </w:rPr>
      </w:pPr>
      <w:r w:rsidRPr="00455695">
        <w:rPr>
          <w:b/>
          <w:noProof/>
          <w:u w:val="single"/>
        </w:rPr>
        <w:t xml:space="preserve">Proposal </w:t>
      </w:r>
      <w:r>
        <w:rPr>
          <w:b/>
          <w:noProof/>
          <w:u w:val="single"/>
        </w:rPr>
        <w:t>3</w:t>
      </w:r>
      <w:r w:rsidRPr="00455695">
        <w:rPr>
          <w:b/>
          <w:noProof/>
          <w:u w:val="single"/>
        </w:rPr>
        <w:t>:</w:t>
      </w:r>
    </w:p>
    <w:p w:rsidR="00561166" w:rsidRPr="00010C97" w:rsidRDefault="00561166" w:rsidP="00561166">
      <w:pPr>
        <w:pStyle w:val="ListParagraph"/>
        <w:numPr>
          <w:ilvl w:val="0"/>
          <w:numId w:val="38"/>
        </w:numPr>
        <w:spacing w:after="120"/>
        <w:jc w:val="both"/>
        <w:rPr>
          <w:rFonts w:ascii="Times New Roman" w:hAnsi="Times New Roman"/>
          <w:noProof/>
          <w:sz w:val="20"/>
        </w:rPr>
      </w:pPr>
      <w:r>
        <w:rPr>
          <w:rFonts w:ascii="Times New Roman" w:hAnsi="Times New Roman"/>
          <w:noProof/>
          <w:sz w:val="20"/>
        </w:rPr>
        <w:t>Reference transmit</w:t>
      </w:r>
      <w:r w:rsidRPr="00010C97">
        <w:rPr>
          <w:rFonts w:ascii="Times New Roman" w:hAnsi="Times New Roman"/>
          <w:noProof/>
          <w:sz w:val="20"/>
        </w:rPr>
        <w:t xml:space="preserve"> power </w:t>
      </w:r>
      <w:r>
        <w:rPr>
          <w:rFonts w:ascii="Times New Roman" w:hAnsi="Times New Roman"/>
          <w:noProof/>
          <w:sz w:val="20"/>
        </w:rPr>
        <w:t xml:space="preserve">information </w:t>
      </w:r>
      <w:r w:rsidRPr="00010C97">
        <w:rPr>
          <w:rFonts w:ascii="Times New Roman" w:hAnsi="Times New Roman"/>
          <w:noProof/>
          <w:sz w:val="20"/>
        </w:rPr>
        <w:t>for CSI-RS</w:t>
      </w:r>
      <w:r>
        <w:rPr>
          <w:rFonts w:ascii="Times New Roman" w:hAnsi="Times New Roman"/>
          <w:noProof/>
          <w:sz w:val="20"/>
        </w:rPr>
        <w:t xml:space="preserve"> has to be given to UE for </w:t>
      </w:r>
      <w:r w:rsidR="00150D59">
        <w:rPr>
          <w:rFonts w:ascii="Times New Roman" w:hAnsi="Times New Roman"/>
          <w:noProof/>
          <w:sz w:val="20"/>
        </w:rPr>
        <w:t xml:space="preserve">enabling </w:t>
      </w:r>
      <w:r>
        <w:rPr>
          <w:rFonts w:ascii="Times New Roman" w:hAnsi="Times New Roman"/>
          <w:noProof/>
          <w:sz w:val="20"/>
        </w:rPr>
        <w:t>open loop power control of PRACH when the PRACH is associated with CSI-RS during handover</w:t>
      </w:r>
    </w:p>
    <w:p w:rsidR="00010C97" w:rsidRPr="00A572D4" w:rsidRDefault="00010C97" w:rsidP="00A572D4">
      <w:pPr>
        <w:pStyle w:val="ListParagraph"/>
        <w:tabs>
          <w:tab w:val="left" w:pos="2751"/>
        </w:tabs>
        <w:jc w:val="both"/>
        <w:rPr>
          <w:i/>
          <w:lang w:eastAsia="zh-CN"/>
        </w:rPr>
      </w:pPr>
    </w:p>
    <w:p w:rsidR="004F63CC" w:rsidRDefault="004F63CC" w:rsidP="004F63CC">
      <w:pPr>
        <w:pStyle w:val="Heading1"/>
        <w:pBdr>
          <w:top w:val="single" w:sz="12" w:space="4" w:color="auto"/>
        </w:pBdr>
        <w:ind w:left="0" w:firstLine="0"/>
        <w:rPr>
          <w:rFonts w:cs="Arial"/>
          <w:sz w:val="32"/>
          <w:lang w:val="en-US"/>
        </w:rPr>
      </w:pPr>
      <w:r>
        <w:rPr>
          <w:rFonts w:cs="Arial"/>
          <w:sz w:val="32"/>
          <w:lang w:val="en-US"/>
        </w:rPr>
        <w:t>References</w:t>
      </w:r>
    </w:p>
    <w:p w:rsidR="00F421E7" w:rsidRDefault="00D23B0F" w:rsidP="00933F96">
      <w:pPr>
        <w:widowControl w:val="0"/>
        <w:numPr>
          <w:ilvl w:val="0"/>
          <w:numId w:val="3"/>
        </w:numPr>
        <w:overflowPunct/>
        <w:autoSpaceDE/>
        <w:autoSpaceDN/>
        <w:adjustRightInd/>
        <w:spacing w:after="60"/>
        <w:textAlignment w:val="auto"/>
        <w:rPr>
          <w:sz w:val="22"/>
          <w:szCs w:val="22"/>
          <w:lang w:eastAsia="ja-JP"/>
        </w:rPr>
      </w:pPr>
      <w:bookmarkStart w:id="3" w:name="_Ref510735909"/>
      <w:r w:rsidRPr="00D23B0F">
        <w:rPr>
          <w:sz w:val="22"/>
          <w:szCs w:val="22"/>
          <w:lang w:eastAsia="ja-JP"/>
        </w:rPr>
        <w:t>Meeting report, RAN2</w:t>
      </w:r>
      <w:r>
        <w:rPr>
          <w:sz w:val="22"/>
          <w:szCs w:val="22"/>
          <w:lang w:eastAsia="ja-JP"/>
        </w:rPr>
        <w:t xml:space="preserve"> </w:t>
      </w:r>
      <w:r w:rsidRPr="00D23B0F">
        <w:rPr>
          <w:sz w:val="22"/>
          <w:szCs w:val="22"/>
          <w:lang w:eastAsia="ja-JP"/>
        </w:rPr>
        <w:t>#101</w:t>
      </w:r>
      <w:bookmarkEnd w:id="3"/>
    </w:p>
    <w:p w:rsidR="0069708B" w:rsidRDefault="0069708B" w:rsidP="0069708B">
      <w:pPr>
        <w:widowControl w:val="0"/>
        <w:numPr>
          <w:ilvl w:val="0"/>
          <w:numId w:val="3"/>
        </w:numPr>
        <w:overflowPunct/>
        <w:autoSpaceDE/>
        <w:autoSpaceDN/>
        <w:adjustRightInd/>
        <w:spacing w:after="60"/>
        <w:textAlignment w:val="auto"/>
        <w:rPr>
          <w:sz w:val="22"/>
          <w:szCs w:val="22"/>
          <w:lang w:eastAsia="ja-JP"/>
        </w:rPr>
      </w:pPr>
      <w:r w:rsidRPr="0069708B">
        <w:rPr>
          <w:sz w:val="22"/>
          <w:szCs w:val="22"/>
          <w:lang w:eastAsia="ja-JP"/>
        </w:rPr>
        <w:t>R1-1704738, “On NR UE feature list”, Intel Corporation</w:t>
      </w:r>
    </w:p>
    <w:p w:rsidR="00C50D20" w:rsidRPr="0069708B" w:rsidRDefault="00C50D20" w:rsidP="0069708B">
      <w:pPr>
        <w:widowControl w:val="0"/>
        <w:numPr>
          <w:ilvl w:val="0"/>
          <w:numId w:val="3"/>
        </w:numPr>
        <w:overflowPunct/>
        <w:autoSpaceDE/>
        <w:autoSpaceDN/>
        <w:adjustRightInd/>
        <w:spacing w:after="60"/>
        <w:textAlignment w:val="auto"/>
        <w:rPr>
          <w:sz w:val="22"/>
          <w:szCs w:val="22"/>
          <w:lang w:eastAsia="ja-JP"/>
        </w:rPr>
      </w:pPr>
      <w:bookmarkStart w:id="4" w:name="_Ref510802959"/>
      <w:r>
        <w:rPr>
          <w:sz w:val="22"/>
          <w:szCs w:val="22"/>
          <w:lang w:eastAsia="ja-JP"/>
        </w:rPr>
        <w:t>3GPP TS 38.331</w:t>
      </w:r>
      <w:bookmarkEnd w:id="4"/>
      <w:r>
        <w:rPr>
          <w:sz w:val="22"/>
          <w:szCs w:val="22"/>
          <w:lang w:eastAsia="ja-JP"/>
        </w:rPr>
        <w:t xml:space="preserve"> v15.1.0</w:t>
      </w:r>
    </w:p>
    <w:sectPr w:rsidR="00C50D20" w:rsidRPr="0069708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A73" w:rsidRDefault="007B7A73">
      <w:r>
        <w:separator/>
      </w:r>
    </w:p>
  </w:endnote>
  <w:endnote w:type="continuationSeparator" w:id="0">
    <w:p w:rsidR="007B7A73" w:rsidRDefault="007B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54E" w:rsidRDefault="005B35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1FC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1FCF">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A73" w:rsidRDefault="007B7A73">
      <w:r>
        <w:separator/>
      </w:r>
    </w:p>
  </w:footnote>
  <w:footnote w:type="continuationSeparator" w:id="0">
    <w:p w:rsidR="007B7A73" w:rsidRDefault="007B7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55E2E"/>
    <w:multiLevelType w:val="hybridMultilevel"/>
    <w:tmpl w:val="C31CBF4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F36D1"/>
    <w:multiLevelType w:val="hybridMultilevel"/>
    <w:tmpl w:val="5EEE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3587E"/>
    <w:multiLevelType w:val="hybridMultilevel"/>
    <w:tmpl w:val="609A7C5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7"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C2BAD"/>
    <w:multiLevelType w:val="hybridMultilevel"/>
    <w:tmpl w:val="4662B1A8"/>
    <w:lvl w:ilvl="0" w:tplc="F8BAA0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B7876"/>
    <w:multiLevelType w:val="hybridMultilevel"/>
    <w:tmpl w:val="6F9AFACA"/>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7A43AF3"/>
    <w:multiLevelType w:val="multilevel"/>
    <w:tmpl w:val="8B5838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B95558"/>
    <w:multiLevelType w:val="hybridMultilevel"/>
    <w:tmpl w:val="0FA6B6B4"/>
    <w:lvl w:ilvl="0" w:tplc="E8189BD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AB21C0"/>
    <w:multiLevelType w:val="hybridMultilevel"/>
    <w:tmpl w:val="D1D6AC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94BF4"/>
    <w:multiLevelType w:val="hybridMultilevel"/>
    <w:tmpl w:val="20026712"/>
    <w:lvl w:ilvl="0" w:tplc="F8BAA012">
      <w:start w:val="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B43DC"/>
    <w:multiLevelType w:val="hybridMultilevel"/>
    <w:tmpl w:val="288A7F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C58C1"/>
    <w:multiLevelType w:val="hybridMultilevel"/>
    <w:tmpl w:val="5C8E3A86"/>
    <w:lvl w:ilvl="0" w:tplc="6A048F28">
      <w:start w:val="2"/>
      <w:numFmt w:val="bullet"/>
      <w:lvlText w:val="-"/>
      <w:lvlJc w:val="left"/>
      <w:pPr>
        <w:ind w:left="720" w:hanging="360"/>
      </w:pPr>
      <w:rPr>
        <w:rFonts w:ascii="Times New Roman" w:eastAsia="SimSun"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F2230"/>
    <w:multiLevelType w:val="hybridMultilevel"/>
    <w:tmpl w:val="A99AF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9088C"/>
    <w:multiLevelType w:val="hybridMultilevel"/>
    <w:tmpl w:val="C72C80CE"/>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6F165E48"/>
    <w:multiLevelType w:val="hybridMultilevel"/>
    <w:tmpl w:val="36AE220C"/>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4"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13"/>
  </w:num>
  <w:num w:numId="2">
    <w:abstractNumId w:val="10"/>
  </w:num>
  <w:num w:numId="3">
    <w:abstractNumId w:val="33"/>
  </w:num>
  <w:num w:numId="4">
    <w:abstractNumId w:val="27"/>
  </w:num>
  <w:num w:numId="5">
    <w:abstractNumId w:val="2"/>
  </w:num>
  <w:num w:numId="6">
    <w:abstractNumId w:val="3"/>
  </w:num>
  <w:num w:numId="7">
    <w:abstractNumId w:val="16"/>
  </w:num>
  <w:num w:numId="8">
    <w:abstractNumId w:val="30"/>
  </w:num>
  <w:num w:numId="9">
    <w:abstractNumId w:val="34"/>
  </w:num>
  <w:num w:numId="10">
    <w:abstractNumId w:val="26"/>
  </w:num>
  <w:num w:numId="11">
    <w:abstractNumId w:val="31"/>
  </w:num>
  <w:num w:numId="12">
    <w:abstractNumId w:val="32"/>
  </w:num>
  <w:num w:numId="13">
    <w:abstractNumId w:val="22"/>
  </w:num>
  <w:num w:numId="14">
    <w:abstractNumId w:val="8"/>
  </w:num>
  <w:num w:numId="15">
    <w:abstractNumId w:val="21"/>
  </w:num>
  <w:num w:numId="16">
    <w:abstractNumId w:val="11"/>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9"/>
  </w:num>
  <w:num w:numId="32">
    <w:abstractNumId w:val="29"/>
  </w:num>
  <w:num w:numId="33">
    <w:abstractNumId w:val="12"/>
  </w:num>
  <w:num w:numId="34">
    <w:abstractNumId w:val="28"/>
  </w:num>
  <w:num w:numId="35">
    <w:abstractNumId w:val="4"/>
  </w:num>
  <w:num w:numId="36">
    <w:abstractNumId w:val="5"/>
  </w:num>
  <w:num w:numId="37">
    <w:abstractNumId w:val="25"/>
  </w:num>
  <w:num w:numId="38">
    <w:abstractNumId w:val="1"/>
  </w:num>
  <w:num w:numId="39">
    <w:abstractNumId w:val="6"/>
  </w:num>
  <w:num w:numId="40">
    <w:abstractNumId w:val="17"/>
  </w:num>
  <w:num w:numId="41">
    <w:abstractNumId w:val="23"/>
  </w:num>
  <w:num w:numId="42">
    <w:abstractNumId w:val="24"/>
  </w:num>
  <w:num w:numId="43">
    <w:abstractNumId w:val="18"/>
  </w:num>
  <w:num w:numId="44">
    <w:abstractNumId w:val="20"/>
  </w:num>
  <w:num w:numId="4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C97"/>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174"/>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461"/>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5F8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BEF"/>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33B"/>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0D59"/>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40C3"/>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F5B"/>
    <w:rsid w:val="002E5143"/>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48"/>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3F4"/>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69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F0"/>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C91"/>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4D5F"/>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166"/>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5F0"/>
    <w:rsid w:val="005758BA"/>
    <w:rsid w:val="00575E27"/>
    <w:rsid w:val="00575EC1"/>
    <w:rsid w:val="00576A37"/>
    <w:rsid w:val="00576FC7"/>
    <w:rsid w:val="00577368"/>
    <w:rsid w:val="005777AC"/>
    <w:rsid w:val="00577EB4"/>
    <w:rsid w:val="00577F3D"/>
    <w:rsid w:val="0058032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97F5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751"/>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501"/>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08B"/>
    <w:rsid w:val="0069755C"/>
    <w:rsid w:val="006979DC"/>
    <w:rsid w:val="00697C2C"/>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4E27"/>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B7A73"/>
    <w:rsid w:val="007C0880"/>
    <w:rsid w:val="007C0BD2"/>
    <w:rsid w:val="007C0F3A"/>
    <w:rsid w:val="007C1065"/>
    <w:rsid w:val="007C1537"/>
    <w:rsid w:val="007C1B94"/>
    <w:rsid w:val="007C26E1"/>
    <w:rsid w:val="007C2A39"/>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1EC"/>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55BF"/>
    <w:rsid w:val="00996252"/>
    <w:rsid w:val="00996546"/>
    <w:rsid w:val="00996A8B"/>
    <w:rsid w:val="00996CD1"/>
    <w:rsid w:val="00996CD4"/>
    <w:rsid w:val="0099713E"/>
    <w:rsid w:val="0099731A"/>
    <w:rsid w:val="009979D6"/>
    <w:rsid w:val="00997CA3"/>
    <w:rsid w:val="009A0212"/>
    <w:rsid w:val="009A031F"/>
    <w:rsid w:val="009A041C"/>
    <w:rsid w:val="009A14D0"/>
    <w:rsid w:val="009A1E77"/>
    <w:rsid w:val="009A1ED9"/>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D2A"/>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118"/>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698"/>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41"/>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254"/>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7D1"/>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48E4"/>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D20"/>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627"/>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0F"/>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792"/>
    <w:rsid w:val="00EE4BF1"/>
    <w:rsid w:val="00EE5112"/>
    <w:rsid w:val="00EE62B4"/>
    <w:rsid w:val="00EE636D"/>
    <w:rsid w:val="00EE65C3"/>
    <w:rsid w:val="00EE66B1"/>
    <w:rsid w:val="00EE7D91"/>
    <w:rsid w:val="00EE7ECE"/>
    <w:rsid w:val="00EF0225"/>
    <w:rsid w:val="00EF064E"/>
    <w:rsid w:val="00EF082A"/>
    <w:rsid w:val="00EF0E50"/>
    <w:rsid w:val="00EF118F"/>
    <w:rsid w:val="00EF1FCF"/>
    <w:rsid w:val="00EF20FD"/>
    <w:rsid w:val="00EF2786"/>
    <w:rsid w:val="00EF2C3D"/>
    <w:rsid w:val="00EF34CD"/>
    <w:rsid w:val="00EF3A28"/>
    <w:rsid w:val="00EF3A3D"/>
    <w:rsid w:val="00EF3A4A"/>
    <w:rsid w:val="00EF3D43"/>
    <w:rsid w:val="00EF447D"/>
    <w:rsid w:val="00EF493B"/>
    <w:rsid w:val="00EF4CC5"/>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222"/>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B897CE-5458-4A96-8902-F058AE0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link w:val="PLChar"/>
    <w:qFormat/>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qFormat/>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 w:type="character" w:customStyle="1" w:styleId="PLChar">
    <w:name w:val="PL Char"/>
    <w:link w:val="PL"/>
    <w:qFormat/>
    <w:rsid w:val="002E4F5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28751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07282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CE3615BFFE44359610A2CE1425F29C"/>
        <w:category>
          <w:name w:val="General"/>
          <w:gallery w:val="placeholder"/>
        </w:category>
        <w:types>
          <w:type w:val="bbPlcHdr"/>
        </w:types>
        <w:behaviors>
          <w:behavior w:val="content"/>
        </w:behaviors>
        <w:guid w:val="{8F55A6A9-6607-4C7B-8143-B2AD3AB85252}"/>
      </w:docPartPr>
      <w:docPartBody>
        <w:p w:rsidR="00E0174D" w:rsidRDefault="004C5534" w:rsidP="004C5534">
          <w:pPr>
            <w:pStyle w:val="A3CE3615BFFE44359610A2CE1425F29C"/>
          </w:pPr>
          <w:r w:rsidRPr="00831010">
            <w:rPr>
              <w:rStyle w:val="PlaceholderText"/>
            </w:rPr>
            <w:t>[Title]</w:t>
          </w:r>
        </w:p>
      </w:docPartBody>
    </w:docPart>
    <w:docPart>
      <w:docPartPr>
        <w:name w:val="5765B51F0BE048529DC0743309585077"/>
        <w:category>
          <w:name w:val="General"/>
          <w:gallery w:val="placeholder"/>
        </w:category>
        <w:types>
          <w:type w:val="bbPlcHdr"/>
        </w:types>
        <w:behaviors>
          <w:behavior w:val="content"/>
        </w:behaviors>
        <w:guid w:val="{1DE09EEB-9A49-4BD5-BFD8-F647EDDAA10D}"/>
      </w:docPartPr>
      <w:docPartBody>
        <w:p w:rsidR="00E0174D" w:rsidRDefault="004C5534" w:rsidP="004C5534">
          <w:pPr>
            <w:pStyle w:val="5765B51F0BE048529DC0743309585077"/>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31728"/>
    <w:rsid w:val="001824B7"/>
    <w:rsid w:val="001A728E"/>
    <w:rsid w:val="001F61D2"/>
    <w:rsid w:val="00241939"/>
    <w:rsid w:val="002C08CC"/>
    <w:rsid w:val="00313DA6"/>
    <w:rsid w:val="00333764"/>
    <w:rsid w:val="003C5677"/>
    <w:rsid w:val="003D6B6B"/>
    <w:rsid w:val="003E179C"/>
    <w:rsid w:val="004A4735"/>
    <w:rsid w:val="004C5534"/>
    <w:rsid w:val="0050685B"/>
    <w:rsid w:val="005471A6"/>
    <w:rsid w:val="00561E3D"/>
    <w:rsid w:val="00602EE3"/>
    <w:rsid w:val="0064799B"/>
    <w:rsid w:val="006548BE"/>
    <w:rsid w:val="00675D6A"/>
    <w:rsid w:val="00696DA8"/>
    <w:rsid w:val="00697255"/>
    <w:rsid w:val="00751AE5"/>
    <w:rsid w:val="00757F85"/>
    <w:rsid w:val="007C32DC"/>
    <w:rsid w:val="007F1DDE"/>
    <w:rsid w:val="0080443A"/>
    <w:rsid w:val="00825070"/>
    <w:rsid w:val="008557F1"/>
    <w:rsid w:val="0086258A"/>
    <w:rsid w:val="008C7AF4"/>
    <w:rsid w:val="008D14CD"/>
    <w:rsid w:val="00964866"/>
    <w:rsid w:val="00A052A8"/>
    <w:rsid w:val="00A501F3"/>
    <w:rsid w:val="00A56529"/>
    <w:rsid w:val="00A8664A"/>
    <w:rsid w:val="00B56A96"/>
    <w:rsid w:val="00B6109E"/>
    <w:rsid w:val="00B61624"/>
    <w:rsid w:val="00BB4225"/>
    <w:rsid w:val="00D655BD"/>
    <w:rsid w:val="00E0174D"/>
    <w:rsid w:val="00E02054"/>
    <w:rsid w:val="00E33AAB"/>
    <w:rsid w:val="00E63C11"/>
    <w:rsid w:val="00EA1A79"/>
    <w:rsid w:val="00EA683C"/>
    <w:rsid w:val="00EB51A2"/>
    <w:rsid w:val="00EE33DC"/>
    <w:rsid w:val="00F63791"/>
    <w:rsid w:val="00F76C31"/>
    <w:rsid w:val="00F804AD"/>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72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0F883F6-9E4D-40B0-B130-2525E28A604C}">
  <ds:schemaRefs>
    <ds:schemaRef ds:uri="http://schemas.openxmlformats.org/officeDocument/2006/bibliography"/>
  </ds:schemaRefs>
</ds:datastoreItem>
</file>

<file path=customXml/itemProps5.xml><?xml version="1.0" encoding="utf-8"?>
<ds:datastoreItem xmlns:ds="http://schemas.openxmlformats.org/officeDocument/2006/customXml" ds:itemID="{719D5D77-9EF4-4C60-988A-7AA943DAD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TotalTime>
  <Pages>6</Pages>
  <Words>2107</Words>
  <Characters>10808</Characters>
  <Application>Microsoft Office Word</Application>
  <DocSecurity>0</DocSecurity>
  <Lines>246</Lines>
  <Paragraphs>146</Paragraphs>
  <ScaleCrop>false</ScaleCrop>
  <HeadingPairs>
    <vt:vector size="2" baseType="variant">
      <vt:variant>
        <vt:lpstr>Title</vt:lpstr>
      </vt:variant>
      <vt:variant>
        <vt:i4>1</vt:i4>
      </vt:variant>
    </vt:vector>
  </HeadingPairs>
  <TitlesOfParts>
    <vt:vector size="1" baseType="lpstr">
      <vt:lpstr>NR RACH procedures</vt:lpstr>
    </vt:vector>
  </TitlesOfParts>
  <Company>Intel</Company>
  <LinksUpToDate>false</LinksUpToDate>
  <CharactersWithSpaces>12900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RACH procedures</dc:title>
  <dc:subject>R1-1702185</dc:subject>
  <dc:creator>Intel</dc:creator>
  <cp:keywords>7.1.4.2, CTPClassification=CTP_PUBLIC:VisualMarkings=, CTPClassification=CTP_NT</cp:keywords>
  <dc:description/>
  <cp:lastModifiedBy>Yongjun Kwak</cp:lastModifiedBy>
  <cp:revision>6</cp:revision>
  <cp:lastPrinted>2011-11-09T22:49:00Z</cp:lastPrinted>
  <dcterms:created xsi:type="dcterms:W3CDTF">2018-04-07T04:35:00Z</dcterms:created>
  <dcterms:modified xsi:type="dcterms:W3CDTF">2018-04-07T04:43:00Z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f544eb88-352f-4c41-9fb1-380b82f318c3</vt:lpwstr>
  </property>
  <property fmtid="{D5CDD505-2E9C-101B-9397-08002B2CF9AE}" pid="4" name="CTP_TimeStamp">
    <vt:lpwstr>2018-04-07 04:43:34Z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